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0D" w:rsidRPr="00BA61F1" w:rsidRDefault="00E3160D">
      <w:pPr>
        <w:rPr>
          <w:rFonts w:ascii="Times New Roman" w:hAnsi="Times New Roman" w:cs="Times New Roman"/>
          <w:b/>
          <w:sz w:val="24"/>
          <w:szCs w:val="24"/>
          <w:lang w:val="kk-KZ"/>
        </w:rPr>
      </w:pPr>
      <w:r w:rsidRPr="00BA61F1">
        <w:rPr>
          <w:rFonts w:ascii="Times New Roman" w:hAnsi="Times New Roman" w:cs="Times New Roman"/>
          <w:b/>
          <w:sz w:val="24"/>
          <w:szCs w:val="24"/>
          <w:lang w:val="kk-KZ"/>
        </w:rPr>
        <w:t>13-14 зертханалық сабақ</w:t>
      </w:r>
      <w:r w:rsidR="00BA61F1" w:rsidRPr="00BA61F1">
        <w:rPr>
          <w:rFonts w:ascii="Times New Roman" w:hAnsi="Times New Roman" w:cs="Times New Roman"/>
          <w:b/>
          <w:sz w:val="24"/>
          <w:szCs w:val="24"/>
          <w:lang w:val="kk-KZ"/>
        </w:rPr>
        <w:t xml:space="preserve"> нивелирлік түсірістің журналын толтыру</w:t>
      </w:r>
    </w:p>
    <w:p w:rsidR="006C12AC" w:rsidRPr="00BA61F1" w:rsidRDefault="00BA61F1">
      <w:pPr>
        <w:rPr>
          <w:rFonts w:ascii="Times New Roman" w:hAnsi="Times New Roman" w:cs="Times New Roman"/>
          <w:sz w:val="24"/>
          <w:szCs w:val="24"/>
          <w:lang w:val="kk-KZ"/>
        </w:rPr>
      </w:pPr>
      <w:r>
        <w:rPr>
          <w:rFonts w:ascii="Times New Roman" w:hAnsi="Times New Roman" w:cs="Times New Roman"/>
          <w:sz w:val="24"/>
          <w:szCs w:val="24"/>
          <w:lang w:val="kk-KZ"/>
        </w:rPr>
        <w:t>Күні, айы</w:t>
      </w:r>
      <w:r w:rsidR="003F5319">
        <w:rPr>
          <w:rFonts w:ascii="Times New Roman" w:hAnsi="Times New Roman" w:cs="Times New Roman"/>
          <w:sz w:val="24"/>
          <w:szCs w:val="24"/>
          <w:lang w:val="kk-KZ"/>
        </w:rPr>
        <w:t xml:space="preserve"> </w:t>
      </w:r>
      <w:r w:rsidR="003F5319" w:rsidRPr="00BA61F1">
        <w:rPr>
          <w:rFonts w:ascii="Times New Roman" w:hAnsi="Times New Roman" w:cs="Times New Roman"/>
          <w:sz w:val="24"/>
          <w:szCs w:val="24"/>
          <w:lang w:val="kk-KZ"/>
        </w:rPr>
        <w:t>____________</w:t>
      </w:r>
      <w:r w:rsidR="003F5319">
        <w:rPr>
          <w:rFonts w:ascii="Times New Roman" w:hAnsi="Times New Roman" w:cs="Times New Roman"/>
          <w:sz w:val="24"/>
          <w:szCs w:val="24"/>
          <w:lang w:val="kk-KZ"/>
        </w:rPr>
        <w:t xml:space="preserve">                 </w:t>
      </w:r>
      <w:r>
        <w:rPr>
          <w:rFonts w:ascii="Times New Roman" w:hAnsi="Times New Roman" w:cs="Times New Roman"/>
          <w:sz w:val="24"/>
          <w:szCs w:val="24"/>
          <w:lang w:val="kk-KZ"/>
        </w:rPr>
        <w:t>жұмыс орны</w:t>
      </w:r>
      <w:r w:rsidR="003F5319">
        <w:rPr>
          <w:rFonts w:ascii="Times New Roman" w:hAnsi="Times New Roman" w:cs="Times New Roman"/>
          <w:sz w:val="24"/>
          <w:szCs w:val="24"/>
          <w:lang w:val="kk-KZ"/>
        </w:rPr>
        <w:t xml:space="preserve"> </w:t>
      </w:r>
      <w:r w:rsidR="003F5319" w:rsidRPr="00BA61F1">
        <w:rPr>
          <w:rFonts w:ascii="Times New Roman" w:hAnsi="Times New Roman" w:cs="Times New Roman"/>
          <w:sz w:val="24"/>
          <w:szCs w:val="24"/>
          <w:lang w:val="kk-KZ"/>
        </w:rPr>
        <w:t>______________________________</w:t>
      </w:r>
    </w:p>
    <w:p w:rsidR="003F5319" w:rsidRPr="00BA61F1" w:rsidRDefault="00BA61F1">
      <w:pPr>
        <w:rPr>
          <w:rFonts w:ascii="Times New Roman" w:hAnsi="Times New Roman" w:cs="Times New Roman"/>
          <w:sz w:val="24"/>
          <w:szCs w:val="24"/>
          <w:lang w:val="kk-KZ"/>
        </w:rPr>
      </w:pPr>
      <w:r>
        <w:rPr>
          <w:rFonts w:ascii="Times New Roman" w:hAnsi="Times New Roman" w:cs="Times New Roman"/>
          <w:sz w:val="24"/>
          <w:szCs w:val="24"/>
          <w:lang w:val="kk-KZ"/>
        </w:rPr>
        <w:t>Жұмыстың басталуы</w:t>
      </w:r>
      <w:r w:rsidR="003F5319">
        <w:rPr>
          <w:rFonts w:ascii="Times New Roman" w:hAnsi="Times New Roman" w:cs="Times New Roman"/>
          <w:sz w:val="24"/>
          <w:szCs w:val="24"/>
          <w:lang w:val="kk-KZ"/>
        </w:rPr>
        <w:t xml:space="preserve"> </w:t>
      </w:r>
      <w:r w:rsidR="003F5319" w:rsidRPr="00BA61F1">
        <w:rPr>
          <w:rFonts w:ascii="Times New Roman" w:hAnsi="Times New Roman" w:cs="Times New Roman"/>
          <w:sz w:val="24"/>
          <w:szCs w:val="24"/>
          <w:lang w:val="kk-KZ"/>
        </w:rPr>
        <w:t xml:space="preserve">__________                 </w:t>
      </w:r>
      <w:r>
        <w:rPr>
          <w:rFonts w:ascii="Times New Roman" w:hAnsi="Times New Roman" w:cs="Times New Roman"/>
          <w:sz w:val="24"/>
          <w:szCs w:val="24"/>
          <w:lang w:val="kk-KZ"/>
        </w:rPr>
        <w:t>ауа райы</w:t>
      </w:r>
      <w:r w:rsidR="003F5319">
        <w:rPr>
          <w:rFonts w:ascii="Times New Roman" w:hAnsi="Times New Roman" w:cs="Times New Roman"/>
          <w:sz w:val="24"/>
          <w:szCs w:val="24"/>
          <w:lang w:val="kk-KZ"/>
        </w:rPr>
        <w:t xml:space="preserve"> </w:t>
      </w:r>
      <w:r w:rsidR="003F5319" w:rsidRPr="00BA61F1">
        <w:rPr>
          <w:rFonts w:ascii="Times New Roman" w:hAnsi="Times New Roman" w:cs="Times New Roman"/>
          <w:sz w:val="24"/>
          <w:szCs w:val="24"/>
          <w:lang w:val="kk-KZ"/>
        </w:rPr>
        <w:t>____________________________________</w:t>
      </w:r>
    </w:p>
    <w:p w:rsidR="003F5319" w:rsidRPr="00E3160D" w:rsidRDefault="00BA61F1">
      <w:pPr>
        <w:rPr>
          <w:rFonts w:ascii="Times New Roman" w:hAnsi="Times New Roman" w:cs="Times New Roman"/>
          <w:sz w:val="24"/>
          <w:szCs w:val="24"/>
        </w:rPr>
      </w:pPr>
      <w:r>
        <w:rPr>
          <w:rFonts w:ascii="Times New Roman" w:hAnsi="Times New Roman" w:cs="Times New Roman"/>
          <w:sz w:val="24"/>
          <w:szCs w:val="24"/>
          <w:lang w:val="kk-KZ"/>
        </w:rPr>
        <w:t>Жұмыстың аяқталуы</w:t>
      </w:r>
      <w:r w:rsidR="003F5319">
        <w:rPr>
          <w:rFonts w:ascii="Times New Roman" w:hAnsi="Times New Roman" w:cs="Times New Roman"/>
          <w:sz w:val="24"/>
          <w:szCs w:val="24"/>
        </w:rPr>
        <w:t xml:space="preserve"> </w:t>
      </w:r>
      <w:r w:rsidR="003F5319"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Бақылаушы</w:t>
      </w:r>
      <w:r w:rsidR="003F5319">
        <w:rPr>
          <w:rFonts w:ascii="Times New Roman" w:hAnsi="Times New Roman" w:cs="Times New Roman"/>
          <w:sz w:val="24"/>
          <w:szCs w:val="24"/>
          <w:lang w:val="kk-KZ"/>
        </w:rPr>
        <w:t xml:space="preserve"> </w:t>
      </w:r>
      <w:r w:rsidR="003F5319" w:rsidRPr="00E3160D">
        <w:rPr>
          <w:rFonts w:ascii="Times New Roman" w:hAnsi="Times New Roman" w:cs="Times New Roman"/>
          <w:sz w:val="24"/>
          <w:szCs w:val="24"/>
        </w:rPr>
        <w:t>_______________________________</w:t>
      </w:r>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BA61F1" w:rsidTr="005B12E8">
        <w:trPr>
          <w:cantSplit/>
          <w:trHeight w:val="850"/>
        </w:trPr>
        <w:tc>
          <w:tcPr>
            <w:tcW w:w="710" w:type="dxa"/>
            <w:vMerge w:val="restart"/>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станция</w:t>
            </w:r>
          </w:p>
        </w:tc>
        <w:tc>
          <w:tcPr>
            <w:tcW w:w="992" w:type="dxa"/>
            <w:vMerge w:val="restart"/>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пикет</w:t>
            </w:r>
          </w:p>
        </w:tc>
        <w:tc>
          <w:tcPr>
            <w:tcW w:w="2552" w:type="dxa"/>
            <w:gridSpan w:val="3"/>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Рейка бойынша есеп алу</w:t>
            </w:r>
          </w:p>
        </w:tc>
        <w:tc>
          <w:tcPr>
            <w:tcW w:w="1842" w:type="dxa"/>
            <w:gridSpan w:val="2"/>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биіктік</w:t>
            </w:r>
          </w:p>
        </w:tc>
        <w:tc>
          <w:tcPr>
            <w:tcW w:w="1843" w:type="dxa"/>
            <w:gridSpan w:val="2"/>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Орташа биіктік</w:t>
            </w:r>
          </w:p>
        </w:tc>
        <w:tc>
          <w:tcPr>
            <w:tcW w:w="1134" w:type="dxa"/>
            <w:vMerge w:val="restart"/>
          </w:tcPr>
          <w:p w:rsidR="00BA61F1" w:rsidRPr="007B2A80" w:rsidRDefault="00BA61F1" w:rsidP="00BA61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Аспап горизонты, м</w:t>
            </w:r>
          </w:p>
        </w:tc>
        <w:tc>
          <w:tcPr>
            <w:tcW w:w="1134" w:type="dxa"/>
            <w:vMerge w:val="restart"/>
          </w:tcPr>
          <w:p w:rsidR="00BA61F1" w:rsidRPr="007B2A80" w:rsidRDefault="00BA61F1" w:rsidP="00BA61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Абсолюттік биіктік, м</w:t>
            </w:r>
          </w:p>
        </w:tc>
      </w:tr>
      <w:tr w:rsidR="00705FC7" w:rsidTr="00705FC7">
        <w:trPr>
          <w:cantSplit/>
          <w:trHeight w:val="1556"/>
        </w:trPr>
        <w:tc>
          <w:tcPr>
            <w:tcW w:w="710" w:type="dxa"/>
            <w:vMerge/>
          </w:tcPr>
          <w:p w:rsidR="009952B5" w:rsidRDefault="009952B5" w:rsidP="000F0131">
            <w:pPr>
              <w:jc w:val="center"/>
              <w:rPr>
                <w:rFonts w:ascii="Times New Roman" w:hAnsi="Times New Roman" w:cs="Times New Roman"/>
                <w:sz w:val="24"/>
                <w:szCs w:val="24"/>
                <w:lang w:val="en-US"/>
              </w:rPr>
            </w:pPr>
          </w:p>
        </w:tc>
        <w:tc>
          <w:tcPr>
            <w:tcW w:w="992" w:type="dxa"/>
            <w:vMerge/>
          </w:tcPr>
          <w:p w:rsidR="009952B5" w:rsidRDefault="009952B5" w:rsidP="000F0131">
            <w:pPr>
              <w:jc w:val="center"/>
              <w:rPr>
                <w:rFonts w:ascii="Times New Roman" w:hAnsi="Times New Roman" w:cs="Times New Roman"/>
                <w:sz w:val="24"/>
                <w:szCs w:val="24"/>
                <w:lang w:val="en-US"/>
              </w:rPr>
            </w:pPr>
          </w:p>
        </w:tc>
        <w:tc>
          <w:tcPr>
            <w:tcW w:w="851"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артқы</w:t>
            </w:r>
          </w:p>
        </w:tc>
        <w:tc>
          <w:tcPr>
            <w:tcW w:w="850"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алдынғы</w:t>
            </w:r>
          </w:p>
        </w:tc>
        <w:tc>
          <w:tcPr>
            <w:tcW w:w="851"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850"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Қара жағы </w:t>
            </w:r>
          </w:p>
        </w:tc>
        <w:tc>
          <w:tcPr>
            <w:tcW w:w="992"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Қызыл жағы</w:t>
            </w:r>
          </w:p>
        </w:tc>
        <w:tc>
          <w:tcPr>
            <w:tcW w:w="851"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орташа</w:t>
            </w:r>
            <w:r w:rsidR="009952B5" w:rsidRPr="006A7981">
              <w:rPr>
                <w:rFonts w:ascii="Times New Roman" w:hAnsi="Times New Roman" w:cs="Times New Roman"/>
                <w:b/>
                <w:sz w:val="24"/>
                <w:szCs w:val="24"/>
                <w:lang w:val="kk-KZ"/>
              </w:rPr>
              <w:t xml:space="preserve"> +</w:t>
            </w:r>
          </w:p>
        </w:tc>
        <w:tc>
          <w:tcPr>
            <w:tcW w:w="992" w:type="dxa"/>
            <w:textDirection w:val="btLr"/>
          </w:tcPr>
          <w:p w:rsidR="009952B5" w:rsidRPr="006A7981" w:rsidRDefault="00BA61F1" w:rsidP="00FE3919">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түзетілген</w:t>
            </w:r>
          </w:p>
        </w:tc>
        <w:tc>
          <w:tcPr>
            <w:tcW w:w="1134" w:type="dxa"/>
            <w:vMerge/>
          </w:tcPr>
          <w:p w:rsidR="009952B5" w:rsidRDefault="009952B5" w:rsidP="000F0131">
            <w:pPr>
              <w:jc w:val="center"/>
              <w:rPr>
                <w:rFonts w:ascii="Times New Roman" w:hAnsi="Times New Roman" w:cs="Times New Roman"/>
                <w:sz w:val="24"/>
                <w:szCs w:val="24"/>
                <w:lang w:val="en-US"/>
              </w:rPr>
            </w:pPr>
          </w:p>
        </w:tc>
        <w:tc>
          <w:tcPr>
            <w:tcW w:w="1134" w:type="dxa"/>
            <w:vMerge/>
          </w:tcPr>
          <w:p w:rsidR="009952B5" w:rsidRDefault="009952B5" w:rsidP="000F0131">
            <w:pPr>
              <w:jc w:val="center"/>
              <w:rPr>
                <w:rFonts w:ascii="Times New Roman" w:hAnsi="Times New Roman" w:cs="Times New Roman"/>
                <w:sz w:val="24"/>
                <w:szCs w:val="24"/>
                <w:lang w:val="en-US"/>
              </w:rPr>
            </w:pPr>
          </w:p>
        </w:tc>
      </w:tr>
      <w:tr w:rsidR="00705FC7" w:rsidTr="00705FC7">
        <w:tc>
          <w:tcPr>
            <w:tcW w:w="71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705FC7" w:rsidTr="00705FC7">
        <w:tc>
          <w:tcPr>
            <w:tcW w:w="710" w:type="dxa"/>
            <w:vMerge w:val="restart"/>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823,548</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825,364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p w:rsidR="008D15E2" w:rsidRPr="008D15E2" w:rsidRDefault="008D15E2"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+2</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+0,836</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826,9</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val="restart"/>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B64563" w:rsidRPr="008D15E2"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8D15E2">
            <w:pPr>
              <w:jc w:val="center"/>
              <w:rPr>
                <w:rFonts w:ascii="Times New Roman" w:hAnsi="Times New Roman" w:cs="Times New Roman"/>
                <w:sz w:val="24"/>
                <w:szCs w:val="24"/>
                <w:lang w:val="kk-KZ"/>
              </w:rPr>
            </w:pPr>
            <w:r>
              <w:rPr>
                <w:rFonts w:ascii="Times New Roman" w:hAnsi="Times New Roman" w:cs="Times New Roman"/>
                <w:sz w:val="24"/>
                <w:szCs w:val="24"/>
                <w:lang w:val="kk-KZ"/>
              </w:rPr>
              <w:t>825,06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B64563">
              <w:rPr>
                <w:rFonts w:ascii="Times New Roman" w:hAnsi="Times New Roman" w:cs="Times New Roman"/>
                <w:sz w:val="24"/>
                <w:szCs w:val="24"/>
                <w:lang w:val="kk-KZ"/>
              </w:rPr>
              <w:t>2</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082</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p w:rsidR="00B64563" w:rsidRPr="008D15E2" w:rsidRDefault="00B64563"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+3,696</w:t>
            </w: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r>
              <w:rPr>
                <w:rFonts w:ascii="Times New Roman" w:hAnsi="Times New Roman" w:cs="Times New Roman"/>
                <w:sz w:val="24"/>
                <w:szCs w:val="24"/>
                <w:lang w:val="kk-KZ"/>
              </w:rPr>
              <w:t>829,629</w:t>
            </w:r>
          </w:p>
        </w:tc>
      </w:tr>
      <w:tr w:rsidR="00705FC7" w:rsidTr="00705FC7">
        <w:tc>
          <w:tcPr>
            <w:tcW w:w="710" w:type="dxa"/>
            <w:vMerge w:val="restart"/>
          </w:tcPr>
          <w:p w:rsidR="00A25948" w:rsidRPr="00B64563"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2</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833,483</w:t>
            </w: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829,643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832,183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831,559</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3</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3234</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+3230</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+3232</w:t>
            </w:r>
          </w:p>
          <w:p w:rsidR="00A25948" w:rsidRPr="00EF5131" w:rsidRDefault="00A25948" w:rsidP="000F0131">
            <w:pPr>
              <w:jc w:val="center"/>
              <w:rPr>
                <w:rFonts w:ascii="Times New Roman" w:hAnsi="Times New Roman" w:cs="Times New Roman"/>
                <w:sz w:val="16"/>
                <w:szCs w:val="16"/>
                <w:lang w:val="kk-KZ"/>
              </w:rPr>
            </w:pPr>
            <w:r w:rsidRPr="00EF5131">
              <w:rPr>
                <w:rFonts w:ascii="Times New Roman" w:hAnsi="Times New Roman" w:cs="Times New Roman"/>
                <w:sz w:val="16"/>
                <w:szCs w:val="16"/>
                <w:lang w:val="kk-KZ"/>
              </w:rPr>
              <w:t>+8</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+3,240</w:t>
            </w: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val="restart"/>
          </w:tcPr>
          <w:p w:rsidR="002A0F87" w:rsidRPr="00DA615A"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831,695</w:t>
            </w: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830,165</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992"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p w:rsidR="002A0F87" w:rsidRPr="002A0F87" w:rsidRDefault="002A0F87" w:rsidP="000F0131">
            <w:pPr>
              <w:jc w:val="center"/>
              <w:rPr>
                <w:rFonts w:ascii="Times New Roman" w:hAnsi="Times New Roman" w:cs="Times New Roman"/>
                <w:sz w:val="16"/>
                <w:szCs w:val="16"/>
                <w:lang w:val="kk-KZ"/>
              </w:rPr>
            </w:pPr>
            <w:r w:rsidRPr="002A0F87">
              <w:rPr>
                <w:rFonts w:ascii="Times New Roman" w:hAnsi="Times New Roman" w:cs="Times New Roman"/>
                <w:sz w:val="16"/>
                <w:szCs w:val="16"/>
                <w:lang w:val="kk-KZ"/>
              </w:rPr>
              <w:t>+8</w:t>
            </w:r>
          </w:p>
        </w:tc>
        <w:tc>
          <w:tcPr>
            <w:tcW w:w="992"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-1,012</w:t>
            </w: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val="restart"/>
          </w:tcPr>
          <w:p w:rsidR="002D547C" w:rsidRDefault="002D547C"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829,719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830,651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828,499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828,786</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828,299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831,751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5640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p w:rsidR="002D547C" w:rsidRPr="001D7459" w:rsidRDefault="002D547C" w:rsidP="000F0131">
            <w:pPr>
              <w:jc w:val="center"/>
              <w:rPr>
                <w:rFonts w:ascii="Times New Roman" w:hAnsi="Times New Roman" w:cs="Times New Roman"/>
                <w:sz w:val="16"/>
                <w:szCs w:val="16"/>
                <w:lang w:val="kk-KZ"/>
              </w:rPr>
            </w:pPr>
            <w:r w:rsidRPr="001D7459">
              <w:rPr>
                <w:rFonts w:ascii="Times New Roman" w:hAnsi="Times New Roman" w:cs="Times New Roman"/>
                <w:sz w:val="16"/>
                <w:szCs w:val="16"/>
                <w:lang w:val="kk-KZ"/>
              </w:rPr>
              <w:t>+8</w:t>
            </w:r>
          </w:p>
        </w:tc>
        <w:tc>
          <w:tcPr>
            <w:tcW w:w="992"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0,668</w:t>
            </w: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tc>
      </w:tr>
      <w:tr w:rsidR="004A1696" w:rsidTr="00705FC7">
        <w:tc>
          <w:tcPr>
            <w:tcW w:w="710" w:type="dxa"/>
            <w:vMerge w:val="restart"/>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V</w:t>
            </w:r>
            <w:r>
              <w:rPr>
                <w:rFonts w:ascii="Times New Roman" w:hAnsi="Times New Roman" w:cs="Times New Roman"/>
                <w:sz w:val="24"/>
                <w:szCs w:val="24"/>
                <w:lang w:val="kk-KZ"/>
              </w:rPr>
              <w:t>І</w:t>
            </w: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p w:rsidR="004A1696" w:rsidRDefault="004A1696" w:rsidP="000F0131">
            <w:pPr>
              <w:jc w:val="center"/>
              <w:rPr>
                <w:rFonts w:ascii="Times New Roman" w:hAnsi="Times New Roman" w:cs="Times New Roman"/>
                <w:sz w:val="24"/>
                <w:szCs w:val="24"/>
                <w:lang w:val="kk-KZ"/>
              </w:rPr>
            </w:pPr>
          </w:p>
          <w:p w:rsidR="004A1696" w:rsidRPr="00705FC7" w:rsidRDefault="004A1696" w:rsidP="000F0131">
            <w:pPr>
              <w:jc w:val="center"/>
              <w:rPr>
                <w:rFonts w:ascii="Times New Roman" w:hAnsi="Times New Roman" w:cs="Times New Roman"/>
                <w:sz w:val="24"/>
                <w:szCs w:val="24"/>
                <w:lang w:val="kk-KZ"/>
              </w:rPr>
            </w:pPr>
          </w:p>
        </w:tc>
      </w:tr>
      <w:tr w:rsidR="004A1696" w:rsidTr="00705FC7">
        <w:tc>
          <w:tcPr>
            <w:tcW w:w="710" w:type="dxa"/>
            <w:vMerge/>
          </w:tcPr>
          <w:p w:rsidR="004A1696" w:rsidRDefault="004A1696" w:rsidP="000F0131">
            <w:pPr>
              <w:jc w:val="center"/>
              <w:rPr>
                <w:rFonts w:ascii="Times New Roman" w:hAnsi="Times New Roman" w:cs="Times New Roman"/>
                <w:sz w:val="24"/>
                <w:szCs w:val="24"/>
                <w:lang w:val="en-US"/>
              </w:rPr>
            </w:pP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5470</w:t>
            </w:r>
          </w:p>
          <w:p w:rsidR="004A1696" w:rsidRPr="0026025E" w:rsidRDefault="004A1696" w:rsidP="000F0131">
            <w:pPr>
              <w:jc w:val="center"/>
              <w:rPr>
                <w:rFonts w:ascii="Times New Roman" w:hAnsi="Times New Roman" w:cs="Times New Roman"/>
                <w:sz w:val="24"/>
                <w:szCs w:val="24"/>
                <w:lang w:val="kk-KZ"/>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+1838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+1842</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p w:rsidR="004A1696" w:rsidRPr="00705FC7" w:rsidRDefault="004A1696" w:rsidP="000F0131">
            <w:pPr>
              <w:jc w:val="center"/>
              <w:rPr>
                <w:rFonts w:ascii="Times New Roman" w:hAnsi="Times New Roman" w:cs="Times New Roman"/>
                <w:sz w:val="16"/>
                <w:szCs w:val="16"/>
                <w:lang w:val="kk-KZ"/>
              </w:rPr>
            </w:pPr>
            <w:r w:rsidRPr="00705FC7">
              <w:rPr>
                <w:rFonts w:ascii="Times New Roman" w:hAnsi="Times New Roman" w:cs="Times New Roman"/>
                <w:sz w:val="16"/>
                <w:szCs w:val="16"/>
                <w:lang w:val="kk-KZ"/>
              </w:rPr>
              <w:lastRenderedPageBreak/>
              <w:t>+8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+1,856</w:t>
            </w: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705FC7" w:rsidRPr="004A1696" w:rsidTr="00705FC7">
        <w:tc>
          <w:tcPr>
            <w:tcW w:w="71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lastRenderedPageBreak/>
              <w:t>1</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0124C6" w:rsidTr="00705FC7">
        <w:tc>
          <w:tcPr>
            <w:tcW w:w="710" w:type="dxa"/>
            <w:vMerge w:val="restart"/>
          </w:tcPr>
          <w:p w:rsidR="000124C6" w:rsidRDefault="000124C6"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833,213</w:t>
            </w: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831,693</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-3642</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-3650</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p w:rsidR="000124C6" w:rsidRPr="00FA23C6" w:rsidRDefault="000124C6" w:rsidP="000F0131">
            <w:pPr>
              <w:jc w:val="center"/>
              <w:rPr>
                <w:rFonts w:ascii="Times New Roman" w:hAnsi="Times New Roman" w:cs="Times New Roman"/>
                <w:sz w:val="16"/>
                <w:szCs w:val="16"/>
                <w:lang w:val="kk-KZ"/>
              </w:rPr>
            </w:pPr>
            <w:r w:rsidRPr="00FA23C6">
              <w:rPr>
                <w:rFonts w:ascii="Times New Roman" w:hAnsi="Times New Roman" w:cs="Times New Roman"/>
                <w:sz w:val="16"/>
                <w:szCs w:val="16"/>
                <w:lang w:val="kk-KZ"/>
              </w:rPr>
              <w:t>+8</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val="restart"/>
          </w:tcPr>
          <w:p w:rsidR="00286513" w:rsidRDefault="0028651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-2936</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-2932</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-2934</w:t>
            </w:r>
          </w:p>
          <w:p w:rsidR="00286513" w:rsidRPr="00CD0338" w:rsidRDefault="00286513" w:rsidP="000F0131">
            <w:pPr>
              <w:jc w:val="center"/>
              <w:rPr>
                <w:rFonts w:ascii="Times New Roman" w:hAnsi="Times New Roman" w:cs="Times New Roman"/>
                <w:sz w:val="16"/>
                <w:szCs w:val="16"/>
                <w:lang w:val="kk-KZ"/>
              </w:rPr>
            </w:pPr>
            <w:r w:rsidRPr="00CD0338">
              <w:rPr>
                <w:rFonts w:ascii="Times New Roman" w:hAnsi="Times New Roman" w:cs="Times New Roman"/>
                <w:sz w:val="16"/>
                <w:szCs w:val="16"/>
                <w:lang w:val="kk-KZ"/>
              </w:rPr>
              <w:t>+8</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-2,926</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826,481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286513" w:rsidRPr="00CD0338" w:rsidRDefault="00286513" w:rsidP="00286513">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826,431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A44F1">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p w:rsidR="00286513" w:rsidRPr="00286513" w:rsidRDefault="00286513" w:rsidP="000F0131">
            <w:pPr>
              <w:jc w:val="center"/>
              <w:rPr>
                <w:rFonts w:ascii="Times New Roman" w:hAnsi="Times New Roman" w:cs="Times New Roman"/>
                <w:sz w:val="16"/>
                <w:szCs w:val="16"/>
                <w:lang w:val="kk-KZ"/>
              </w:rPr>
            </w:pPr>
            <w:r w:rsidRPr="00286513">
              <w:rPr>
                <w:rFonts w:ascii="Times New Roman" w:hAnsi="Times New Roman" w:cs="Times New Roman"/>
                <w:sz w:val="16"/>
                <w:szCs w:val="16"/>
                <w:lang w:val="kk-KZ"/>
              </w:rPr>
              <w:t>+8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286513" w:rsidRPr="00CD0338" w:rsidRDefault="00286513" w:rsidP="009A44F1">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A44F1">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+3673</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p w:rsidR="00DE4D15" w:rsidRPr="00DE4D15" w:rsidRDefault="00DE4D15" w:rsidP="000F0131">
            <w:pPr>
              <w:jc w:val="center"/>
              <w:rPr>
                <w:rFonts w:ascii="Times New Roman" w:hAnsi="Times New Roman" w:cs="Times New Roman"/>
                <w:sz w:val="16"/>
                <w:szCs w:val="16"/>
                <w:lang w:val="kk-KZ"/>
              </w:rPr>
            </w:pPr>
            <w:r w:rsidRPr="00DE4D15">
              <w:rPr>
                <w:rFonts w:ascii="Times New Roman" w:hAnsi="Times New Roman" w:cs="Times New Roman"/>
                <w:sz w:val="16"/>
                <w:szCs w:val="16"/>
                <w:lang w:val="kk-KZ"/>
              </w:rPr>
              <w:t>+8</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val="restart"/>
          </w:tcPr>
          <w:p w:rsidR="00B950F2" w:rsidRPr="00B950F2" w:rsidRDefault="00B950F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B950F2" w:rsidRPr="00CD0338" w:rsidRDefault="00B950F2" w:rsidP="00EC542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10</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tcPr>
          <w:p w:rsidR="00B950F2" w:rsidRDefault="00B950F2" w:rsidP="000F0131">
            <w:pPr>
              <w:jc w:val="center"/>
              <w:rPr>
                <w:rFonts w:ascii="Times New Roman" w:hAnsi="Times New Roman" w:cs="Times New Roman"/>
                <w:sz w:val="24"/>
                <w:szCs w:val="24"/>
                <w:lang w:val="en-US"/>
              </w:rPr>
            </w:pPr>
          </w:p>
        </w:tc>
        <w:tc>
          <w:tcPr>
            <w:tcW w:w="992" w:type="dxa"/>
          </w:tcPr>
          <w:p w:rsidR="00B950F2" w:rsidRPr="00CD0338" w:rsidRDefault="00B950F2" w:rsidP="009A44F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11</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p w:rsidR="00EC542F" w:rsidRPr="00EC542F" w:rsidRDefault="00EC542F" w:rsidP="000F0131">
            <w:pPr>
              <w:jc w:val="center"/>
              <w:rPr>
                <w:rFonts w:ascii="Times New Roman" w:hAnsi="Times New Roman" w:cs="Times New Roman"/>
                <w:sz w:val="16"/>
                <w:szCs w:val="16"/>
                <w:lang w:val="kk-KZ"/>
              </w:rPr>
            </w:pPr>
            <w:r w:rsidRPr="00EC542F">
              <w:rPr>
                <w:rFonts w:ascii="Times New Roman" w:hAnsi="Times New Roman" w:cs="Times New Roman"/>
                <w:sz w:val="16"/>
                <w:szCs w:val="16"/>
                <w:lang w:val="kk-KZ"/>
              </w:rPr>
              <w:t>+8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val="restart"/>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1462</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1450</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1460</w:t>
            </w:r>
          </w:p>
          <w:p w:rsidR="00985653" w:rsidRPr="00985653" w:rsidRDefault="00985653" w:rsidP="000F0131">
            <w:pPr>
              <w:jc w:val="center"/>
              <w:rPr>
                <w:rFonts w:ascii="Times New Roman" w:hAnsi="Times New Roman" w:cs="Times New Roman"/>
                <w:sz w:val="16"/>
                <w:szCs w:val="16"/>
                <w:lang w:val="kk-KZ"/>
              </w:rPr>
            </w:pPr>
            <w:r w:rsidRPr="00985653">
              <w:rPr>
                <w:rFonts w:ascii="Times New Roman" w:hAnsi="Times New Roman" w:cs="Times New Roman"/>
                <w:sz w:val="16"/>
                <w:szCs w:val="16"/>
                <w:lang w:val="kk-KZ"/>
              </w:rPr>
              <w:t>+8</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1,468</w:t>
            </w: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832,324</w:t>
            </w:r>
          </w:p>
        </w:tc>
      </w:tr>
    </w:tbl>
    <w:p w:rsidR="003F5319" w:rsidRDefault="003F5319">
      <w:pPr>
        <w:rPr>
          <w:rFonts w:ascii="Times New Roman" w:hAnsi="Times New Roman" w:cs="Times New Roman"/>
          <w:sz w:val="24"/>
          <w:szCs w:val="24"/>
          <w:lang w:val="kk-KZ"/>
        </w:rPr>
      </w:pPr>
    </w:p>
    <w:p w:rsidR="0052042B" w:rsidRPr="008575C0" w:rsidRDefault="0030061B" w:rsidP="0052042B">
      <w:pPr>
        <w:pStyle w:val="a7"/>
        <w:widowControl w:val="0"/>
        <w:jc w:val="left"/>
        <w:rPr>
          <w:b w:val="0"/>
          <w:bCs w:val="0"/>
          <w:color w:val="000000"/>
        </w:rPr>
      </w:pPr>
      <w:r>
        <w:t>∑</w:t>
      </w:r>
      <w:r>
        <w:rPr>
          <w:vertAlign w:val="subscript"/>
        </w:rPr>
        <w:t>зад</w:t>
      </w:r>
      <w:r w:rsidR="002971FB">
        <w:t xml:space="preserve"> </w:t>
      </w:r>
      <w:r w:rsidR="002971FB" w:rsidRPr="0052042B">
        <w:rPr>
          <w:lang w:val="ru-RU"/>
        </w:rPr>
        <w:t xml:space="preserve">= </w:t>
      </w:r>
      <w:r w:rsidR="002971FB">
        <w:t>106719</w:t>
      </w:r>
      <w:r w:rsidR="0052042B" w:rsidRPr="0052042B">
        <w:rPr>
          <w:lang w:val="ru-RU"/>
        </w:rPr>
        <w:t xml:space="preserve">                               </w:t>
      </w:r>
      <w:r w:rsidR="00E3160D">
        <w:rPr>
          <w:b w:val="0"/>
          <w:bCs w:val="0"/>
          <w:noProof/>
          <w:color w:val="000000"/>
          <w:lang w:val="en-US" w:eastAsia="en-US"/>
        </w:rPr>
        <mc:AlternateContent>
          <mc:Choice Requires="wps">
            <w:drawing>
              <wp:anchor distT="0" distB="0" distL="114300" distR="114300" simplePos="0" relativeHeight="251662336" behindDoc="0" locked="0" layoutInCell="0" allowOverlap="1">
                <wp:simplePos x="0" y="0"/>
                <wp:positionH relativeFrom="column">
                  <wp:posOffset>3763010</wp:posOffset>
                </wp:positionH>
                <wp:positionV relativeFrom="paragraph">
                  <wp:posOffset>11430</wp:posOffset>
                </wp:positionV>
                <wp:extent cx="274320" cy="0"/>
                <wp:effectExtent l="5715" t="7620" r="571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4A6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9pt" to="31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WFEgIAACc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" o:allowincell="f"/>
            </w:pict>
          </mc:Fallback>
        </mc:AlternateContent>
      </w:r>
    </w:p>
    <w:p w:rsidR="0052042B" w:rsidRDefault="0052042B">
      <w:pPr>
        <w:rPr>
          <w:rFonts w:ascii="Times New Roman" w:hAnsi="Times New Roman" w:cs="Times New Roman"/>
          <w:sz w:val="24"/>
          <w:szCs w:val="24"/>
          <w:lang w:val="en-US"/>
        </w:rPr>
      </w:pPr>
    </w:p>
    <w:p w:rsidR="002971F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2971FB">
        <w:rPr>
          <w:rFonts w:ascii="Times New Roman" w:hAnsi="Times New Roman" w:cs="Times New Roman"/>
          <w:sz w:val="24"/>
          <w:szCs w:val="24"/>
          <w:vertAlign w:val="subscript"/>
          <w:lang w:val="kk-KZ"/>
        </w:rPr>
        <w:t>пер</w:t>
      </w:r>
      <w:r w:rsidR="002971FB">
        <w:rPr>
          <w:rFonts w:ascii="Times New Roman" w:hAnsi="Times New Roman" w:cs="Times New Roman"/>
          <w:sz w:val="24"/>
          <w:szCs w:val="24"/>
          <w:lang w:val="en-US"/>
        </w:rPr>
        <w:t xml:space="preserve"> = </w:t>
      </w:r>
      <w:r w:rsidR="002971FB">
        <w:rPr>
          <w:rFonts w:ascii="Times New Roman" w:hAnsi="Times New Roman" w:cs="Times New Roman"/>
          <w:sz w:val="24"/>
          <w:szCs w:val="24"/>
          <w:lang w:val="kk-KZ"/>
        </w:rPr>
        <w:t>91910</w:t>
      </w:r>
    </w:p>
    <w:p w:rsidR="0052042B" w:rsidRPr="0052042B" w:rsidRDefault="0052042B">
      <w:pPr>
        <w:rPr>
          <w:rFonts w:ascii="Times New Roman" w:hAnsi="Times New Roman" w:cs="Times New Roman"/>
          <w:sz w:val="24"/>
          <w:szCs w:val="24"/>
          <w:lang w:val="en-US"/>
        </w:rPr>
      </w:pPr>
    </w:p>
    <w:p w:rsidR="002971FB" w:rsidRPr="002971FB" w:rsidRDefault="009A44F1">
      <w:pPr>
        <w:rPr>
          <w:rFonts w:ascii="Times New Roman" w:hAnsi="Times New Roman" w:cs="Times New Roman"/>
          <w:sz w:val="24"/>
          <w:szCs w:val="24"/>
          <w:lang w:val="kk-KZ"/>
        </w:rPr>
      </w:pPr>
      <m:oMathPara>
        <m:oMathParaPr>
          <m:jc m:val="left"/>
        </m:oMathPara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106719-91910</m:t>
              </m:r>
            </m:num>
            <m:den>
              <m:r>
                <w:rPr>
                  <w:rFonts w:ascii="Cambria Math" w:hAnsi="Cambria Math" w:cs="Times New Roman"/>
                  <w:sz w:val="24"/>
                  <w:szCs w:val="24"/>
                  <w:lang w:val="kk-KZ"/>
                </w:rPr>
                <m:t>2</m:t>
              </m:r>
            </m:den>
          </m:f>
          <m:r>
            <w:rPr>
              <w:rFonts w:ascii="Cambria Math" w:hAnsi="Cambria Math" w:cs="Times New Roman"/>
              <w:sz w:val="24"/>
              <w:szCs w:val="24"/>
              <w:lang w:val="kk-KZ"/>
            </w:rPr>
            <m:t xml:space="preserve"> = +7404</m:t>
          </m:r>
        </m:oMath>
      </m:oMathPara>
    </w:p>
    <w:p w:rsidR="0052042B" w:rsidRDefault="0052042B">
      <w:pPr>
        <w:rPr>
          <w:rFonts w:ascii="Times New Roman" w:hAnsi="Times New Roman" w:cs="Times New Roman"/>
          <w:sz w:val="24"/>
          <w:szCs w:val="24"/>
          <w:lang w:val="en-US"/>
        </w:rPr>
      </w:pPr>
    </w:p>
    <w:p w:rsidR="007E78B1"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7E78B1">
        <w:rPr>
          <w:rFonts w:ascii="Times New Roman" w:hAnsi="Times New Roman" w:cs="Times New Roman"/>
          <w:sz w:val="24"/>
          <w:szCs w:val="24"/>
          <w:vertAlign w:val="subscript"/>
          <w:lang w:val="kk-KZ"/>
        </w:rPr>
        <w:t>пер</w:t>
      </w:r>
      <w:r w:rsidR="007E78B1">
        <w:rPr>
          <w:rFonts w:ascii="Times New Roman" w:hAnsi="Times New Roman" w:cs="Times New Roman"/>
          <w:sz w:val="24"/>
          <w:szCs w:val="24"/>
          <w:lang w:val="kk-KZ"/>
        </w:rPr>
        <w:t xml:space="preserve"> </w:t>
      </w:r>
      <w:r w:rsidR="007E78B1">
        <w:rPr>
          <w:rFonts w:ascii="Times New Roman" w:hAnsi="Times New Roman" w:cs="Times New Roman"/>
          <w:sz w:val="24"/>
          <w:szCs w:val="24"/>
          <w:lang w:val="en-US"/>
        </w:rPr>
        <w:t>= +7404</w:t>
      </w:r>
    </w:p>
    <w:p w:rsidR="0052042B" w:rsidRPr="007E78B1" w:rsidRDefault="0052042B">
      <w:pPr>
        <w:rPr>
          <w:rFonts w:ascii="Times New Roman" w:hAnsi="Times New Roman" w:cs="Times New Roman"/>
          <w:sz w:val="24"/>
          <w:szCs w:val="24"/>
          <w:lang w:val="en-US"/>
        </w:rPr>
      </w:pPr>
    </w:p>
    <w:p w:rsidR="0030061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8575C0">
        <w:rPr>
          <w:rFonts w:ascii="Times New Roman" w:hAnsi="Times New Roman" w:cs="Times New Roman"/>
          <w:sz w:val="24"/>
          <w:szCs w:val="24"/>
          <w:vertAlign w:val="subscript"/>
          <w:lang w:val="kk-KZ"/>
        </w:rPr>
        <w:t>пт</w:t>
      </w:r>
      <w:r w:rsidR="008575C0">
        <w:rPr>
          <w:rFonts w:ascii="Times New Roman" w:hAnsi="Times New Roman" w:cs="Times New Roman"/>
          <w:sz w:val="24"/>
          <w:szCs w:val="24"/>
          <w:lang w:val="kk-KZ"/>
        </w:rPr>
        <w:t xml:space="preserve"> </w:t>
      </w:r>
      <w:r w:rsidR="008575C0">
        <w:rPr>
          <w:rFonts w:ascii="Times New Roman" w:hAnsi="Times New Roman" w:cs="Times New Roman"/>
          <w:sz w:val="24"/>
          <w:szCs w:val="24"/>
          <w:lang w:val="en-US"/>
        </w:rPr>
        <w:t>= +7</w:t>
      </w:r>
      <w:r w:rsidR="008575C0">
        <w:rPr>
          <w:rFonts w:ascii="Times New Roman" w:hAnsi="Times New Roman" w:cs="Times New Roman"/>
          <w:sz w:val="24"/>
          <w:szCs w:val="24"/>
          <w:lang w:val="kk-KZ"/>
        </w:rPr>
        <w:t>,</w:t>
      </w:r>
      <w:r w:rsidR="008575C0">
        <w:rPr>
          <w:rFonts w:ascii="Times New Roman" w:hAnsi="Times New Roman" w:cs="Times New Roman"/>
          <w:sz w:val="24"/>
          <w:szCs w:val="24"/>
          <w:lang w:val="en-US"/>
        </w:rPr>
        <w:t>5</w:t>
      </w:r>
    </w:p>
    <w:p w:rsidR="0052042B" w:rsidRDefault="0052042B">
      <w:pPr>
        <w:rPr>
          <w:rFonts w:ascii="Times New Roman" w:hAnsi="Times New Roman" w:cs="Times New Roman"/>
          <w:sz w:val="24"/>
          <w:szCs w:val="24"/>
          <w:lang w:val="kk-KZ"/>
        </w:rPr>
      </w:pPr>
    </w:p>
    <w:p w:rsidR="008575C0" w:rsidRPr="00482CD1" w:rsidRDefault="008575C0">
      <w:pPr>
        <w:rPr>
          <w:rFonts w:ascii="Times New Roman" w:hAnsi="Times New Roman" w:cs="Times New Roman"/>
          <w:sz w:val="24"/>
          <w:szCs w:val="24"/>
          <w:lang w:val="kk-KZ"/>
        </w:rPr>
      </w:pPr>
      <w:r w:rsidRPr="008575C0">
        <w:rPr>
          <w:rFonts w:ascii="Times New Roman" w:hAnsi="Times New Roman" w:cs="Times New Roman"/>
          <w:sz w:val="28"/>
          <w:szCs w:val="28"/>
          <w:lang w:val="kk-KZ"/>
        </w:rPr>
        <w:t>f</w:t>
      </w:r>
      <w:r w:rsidRPr="008575C0">
        <w:rPr>
          <w:rFonts w:ascii="Times New Roman" w:hAnsi="Times New Roman" w:cs="Times New Roman"/>
          <w:sz w:val="28"/>
          <w:szCs w:val="28"/>
          <w:vertAlign w:val="subscript"/>
          <w:lang w:val="kk-KZ"/>
        </w:rPr>
        <w:t>h</w:t>
      </w:r>
      <w:r w:rsidRPr="008575C0">
        <w:rPr>
          <w:rFonts w:ascii="Times New Roman" w:hAnsi="Times New Roman" w:cs="Times New Roman"/>
          <w:sz w:val="28"/>
          <w:szCs w:val="28"/>
          <w:lang w:val="kk-KZ"/>
        </w:rPr>
        <w:t xml:space="preserve"> </w:t>
      </w:r>
      <w:r w:rsidRPr="008575C0">
        <w:rPr>
          <w:rFonts w:ascii="Times New Roman" w:hAnsi="Times New Roman" w:cs="Times New Roman"/>
          <w:sz w:val="24"/>
          <w:szCs w:val="24"/>
          <w:lang w:val="kk-KZ"/>
        </w:rPr>
        <w:t xml:space="preserve">= </w:t>
      </w:r>
      <w:r w:rsidRPr="008575C0">
        <w:rPr>
          <w:rFonts w:ascii="Times New Roman" w:hAnsi="Times New Roman" w:cs="Times New Roman"/>
          <w:sz w:val="28"/>
          <w:szCs w:val="28"/>
          <w:lang w:val="kk-KZ"/>
        </w:rPr>
        <w:t>∑h</w:t>
      </w:r>
      <w:r>
        <w:rPr>
          <w:rFonts w:ascii="Times New Roman" w:hAnsi="Times New Roman" w:cs="Times New Roman"/>
          <w:sz w:val="28"/>
          <w:szCs w:val="28"/>
          <w:vertAlign w:val="subscript"/>
          <w:lang w:val="kk-KZ"/>
        </w:rPr>
        <w:t>ср</w:t>
      </w:r>
      <w:r>
        <w:rPr>
          <w:rFonts w:ascii="Times New Roman" w:hAnsi="Times New Roman" w:cs="Times New Roman"/>
          <w:sz w:val="28"/>
          <w:szCs w:val="28"/>
          <w:lang w:val="kk-KZ"/>
        </w:rPr>
        <w:t xml:space="preserve"> – </w:t>
      </w:r>
      <w:r>
        <w:rPr>
          <w:rFonts w:ascii="Times New Roman" w:hAnsi="Times New Roman" w:cs="Times New Roman"/>
          <w:sz w:val="24"/>
          <w:szCs w:val="24"/>
          <w:lang w:val="kk-KZ"/>
        </w:rPr>
        <w:t>∑</w:t>
      </w:r>
      <w:r w:rsidRPr="008575C0">
        <w:rPr>
          <w:rFonts w:ascii="Times New Roman" w:hAnsi="Times New Roman" w:cs="Times New Roman"/>
          <w:sz w:val="28"/>
          <w:szCs w:val="28"/>
          <w:vertAlign w:val="subscript"/>
          <w:lang w:val="kk-KZ"/>
        </w:rPr>
        <w:t>пт</w:t>
      </w:r>
      <w:r>
        <w:rPr>
          <w:rFonts w:ascii="Times New Roman" w:hAnsi="Times New Roman" w:cs="Times New Roman"/>
          <w:sz w:val="24"/>
          <w:szCs w:val="24"/>
          <w:lang w:val="kk-KZ"/>
        </w:rPr>
        <w:t xml:space="preserve"> </w:t>
      </w:r>
      <w:r w:rsidRPr="00482CD1">
        <w:rPr>
          <w:rFonts w:ascii="Times New Roman" w:hAnsi="Times New Roman" w:cs="Times New Roman"/>
          <w:sz w:val="24"/>
          <w:szCs w:val="24"/>
          <w:lang w:val="kk-KZ"/>
        </w:rPr>
        <w:t>= 7404 – 7,5 = 7397</w:t>
      </w:r>
    </w:p>
    <w:p w:rsidR="0052042B" w:rsidRPr="008575C0" w:rsidRDefault="00E3160D" w:rsidP="0052042B">
      <w:pPr>
        <w:pStyle w:val="a7"/>
        <w:widowControl w:val="0"/>
        <w:ind w:firstLine="454"/>
        <w:jc w:val="left"/>
        <w:rPr>
          <w:b w:val="0"/>
          <w:bCs w:val="0"/>
          <w:color w:val="000000"/>
        </w:rPr>
      </w:pPr>
      <w:r>
        <w:rPr>
          <w:b w:val="0"/>
          <w:bCs w:val="0"/>
          <w:noProof/>
          <w:color w:val="000000"/>
          <w:lang w:val="en-US" w:eastAsia="en-US"/>
        </w:rPr>
        <mc:AlternateContent>
          <mc:Choice Requires="wps">
            <w:drawing>
              <wp:anchor distT="0" distB="0" distL="114300" distR="114300" simplePos="0" relativeHeight="251664384" behindDoc="0" locked="0" layoutInCell="0" allowOverlap="1">
                <wp:simplePos x="0" y="0"/>
                <wp:positionH relativeFrom="column">
                  <wp:posOffset>3763010</wp:posOffset>
                </wp:positionH>
                <wp:positionV relativeFrom="paragraph">
                  <wp:posOffset>11430</wp:posOffset>
                </wp:positionV>
                <wp:extent cx="274320" cy="0"/>
                <wp:effectExtent l="5715" t="11430" r="571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7E26"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9pt" to="31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i4EQ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" o:allowincell="f"/>
            </w:pict>
          </mc:Fallback>
        </mc:AlternateContent>
      </w:r>
      <w:r w:rsidR="0052042B" w:rsidRPr="008575C0">
        <w:rPr>
          <w:b w:val="0"/>
          <w:bCs w:val="0"/>
          <w:color w:val="000000"/>
        </w:rPr>
        <w:t xml:space="preserve">fh доп.= </w:t>
      </w:r>
      <w:smartTag w:uri="urn:schemas-microsoft-com:office:smarttags" w:element="metricconverter">
        <w:smartTagPr>
          <w:attr w:name="ProductID" w:val="50 мм"/>
        </w:smartTagPr>
        <w:r w:rsidR="0052042B" w:rsidRPr="008575C0">
          <w:rPr>
            <w:b w:val="0"/>
            <w:bCs w:val="0"/>
            <w:color w:val="000000"/>
          </w:rPr>
          <w:t>50 мм</w:t>
        </w:r>
      </w:smartTag>
      <w:r w:rsidR="0052042B" w:rsidRPr="008575C0">
        <w:rPr>
          <w:b w:val="0"/>
          <w:bCs w:val="0"/>
          <w:color w:val="000000"/>
        </w:rPr>
        <w:t xml:space="preserve"> </w:t>
      </w:r>
      <m:oMath>
        <m:rad>
          <m:radPr>
            <m:degHide m:val="1"/>
            <m:ctrlPr>
              <w:rPr>
                <w:rFonts w:ascii="Cambria Math" w:hAnsi="Cambria Math"/>
                <w:b w:val="0"/>
                <w:bCs w:val="0"/>
                <w:i/>
                <w:color w:val="000000"/>
              </w:rPr>
            </m:ctrlPr>
          </m:radPr>
          <m:deg/>
          <m:e>
            <m:r>
              <m:rPr>
                <m:sty m:val="bi"/>
              </m:rPr>
              <w:rPr>
                <w:rFonts w:ascii="Cambria Math" w:hAnsi="Cambria Math"/>
                <w:color w:val="000000"/>
              </w:rPr>
              <m:t>L</m:t>
            </m:r>
          </m:e>
        </m:rad>
      </m:oMath>
    </w:p>
    <w:p w:rsidR="00BA61F1" w:rsidRPr="00BA61F1" w:rsidRDefault="00BA61F1" w:rsidP="0066008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Күні, айы </w:t>
      </w:r>
      <w:r w:rsidRPr="00BA61F1">
        <w:rPr>
          <w:rFonts w:ascii="Times New Roman" w:hAnsi="Times New Roman" w:cs="Times New Roman"/>
          <w:sz w:val="24"/>
          <w:szCs w:val="24"/>
          <w:lang w:val="kk-KZ"/>
        </w:rPr>
        <w:t>____________</w:t>
      </w:r>
      <w:r>
        <w:rPr>
          <w:rFonts w:ascii="Times New Roman" w:hAnsi="Times New Roman" w:cs="Times New Roman"/>
          <w:sz w:val="24"/>
          <w:szCs w:val="24"/>
          <w:lang w:val="kk-KZ"/>
        </w:rPr>
        <w:t xml:space="preserve">                 жұмыс орны </w:t>
      </w:r>
      <w:r w:rsidRPr="00BA61F1">
        <w:rPr>
          <w:rFonts w:ascii="Times New Roman" w:hAnsi="Times New Roman" w:cs="Times New Roman"/>
          <w:sz w:val="24"/>
          <w:szCs w:val="24"/>
          <w:lang w:val="kk-KZ"/>
        </w:rPr>
        <w:t>______________________________</w:t>
      </w:r>
    </w:p>
    <w:p w:rsidR="00BA61F1" w:rsidRPr="00BA61F1" w:rsidRDefault="00BA61F1" w:rsidP="00660085">
      <w:pPr>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Жұмыстың басталуы </w:t>
      </w:r>
      <w:r w:rsidRPr="00BA61F1">
        <w:rPr>
          <w:rFonts w:ascii="Times New Roman" w:hAnsi="Times New Roman" w:cs="Times New Roman"/>
          <w:sz w:val="24"/>
          <w:szCs w:val="24"/>
          <w:lang w:val="kk-KZ"/>
        </w:rPr>
        <w:t xml:space="preserve">__________                 </w:t>
      </w:r>
      <w:r>
        <w:rPr>
          <w:rFonts w:ascii="Times New Roman" w:hAnsi="Times New Roman" w:cs="Times New Roman"/>
          <w:sz w:val="24"/>
          <w:szCs w:val="24"/>
          <w:lang w:val="kk-KZ"/>
        </w:rPr>
        <w:t xml:space="preserve">ауа райы </w:t>
      </w:r>
      <w:r w:rsidRPr="00BA61F1">
        <w:rPr>
          <w:rFonts w:ascii="Times New Roman" w:hAnsi="Times New Roman" w:cs="Times New Roman"/>
          <w:sz w:val="24"/>
          <w:szCs w:val="24"/>
          <w:lang w:val="kk-KZ"/>
        </w:rPr>
        <w:t>____________________________________</w:t>
      </w:r>
    </w:p>
    <w:p w:rsidR="00BA61F1" w:rsidRPr="00E3160D" w:rsidRDefault="00BA61F1" w:rsidP="00BA61F1">
      <w:pPr>
        <w:rPr>
          <w:rFonts w:ascii="Times New Roman" w:hAnsi="Times New Roman" w:cs="Times New Roman"/>
          <w:sz w:val="24"/>
          <w:szCs w:val="24"/>
        </w:rPr>
      </w:pPr>
      <w:r>
        <w:rPr>
          <w:rFonts w:ascii="Times New Roman" w:hAnsi="Times New Roman" w:cs="Times New Roman"/>
          <w:sz w:val="24"/>
          <w:szCs w:val="24"/>
          <w:lang w:val="kk-KZ"/>
        </w:rPr>
        <w:t>Жұмыстың аяқталуы</w:t>
      </w:r>
      <w:r>
        <w:rPr>
          <w:rFonts w:ascii="Times New Roman" w:hAnsi="Times New Roman" w:cs="Times New Roman"/>
          <w:sz w:val="24"/>
          <w:szCs w:val="24"/>
        </w:rPr>
        <w:t xml:space="preserve"> </w:t>
      </w:r>
      <w:r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 xml:space="preserve">Бақылаушы </w:t>
      </w:r>
      <w:r w:rsidRPr="00E3160D">
        <w:rPr>
          <w:rFonts w:ascii="Times New Roman" w:hAnsi="Times New Roman" w:cs="Times New Roman"/>
          <w:sz w:val="24"/>
          <w:szCs w:val="24"/>
        </w:rPr>
        <w:t>_______________________________</w:t>
      </w:r>
      <w:bookmarkStart w:id="0" w:name="_GoBack"/>
      <w:bookmarkEnd w:id="0"/>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BA61F1" w:rsidTr="0068477D">
        <w:trPr>
          <w:cantSplit/>
          <w:trHeight w:val="850"/>
        </w:trPr>
        <w:tc>
          <w:tcPr>
            <w:tcW w:w="710" w:type="dxa"/>
            <w:vMerge w:val="restart"/>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станция</w:t>
            </w:r>
          </w:p>
        </w:tc>
        <w:tc>
          <w:tcPr>
            <w:tcW w:w="992" w:type="dxa"/>
            <w:vMerge w:val="restart"/>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пикет</w:t>
            </w:r>
          </w:p>
        </w:tc>
        <w:tc>
          <w:tcPr>
            <w:tcW w:w="2552" w:type="dxa"/>
            <w:gridSpan w:val="3"/>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Рейка бойынша есеп алу</w:t>
            </w:r>
          </w:p>
        </w:tc>
        <w:tc>
          <w:tcPr>
            <w:tcW w:w="1842" w:type="dxa"/>
            <w:gridSpan w:val="2"/>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биіктік</w:t>
            </w:r>
          </w:p>
        </w:tc>
        <w:tc>
          <w:tcPr>
            <w:tcW w:w="1843" w:type="dxa"/>
            <w:gridSpan w:val="2"/>
          </w:tcPr>
          <w:p w:rsidR="00BA61F1" w:rsidRPr="006A7981" w:rsidRDefault="00BA61F1" w:rsidP="00BA61F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Орташа биіктік</w:t>
            </w:r>
          </w:p>
        </w:tc>
        <w:tc>
          <w:tcPr>
            <w:tcW w:w="1134" w:type="dxa"/>
            <w:vMerge w:val="restart"/>
          </w:tcPr>
          <w:p w:rsidR="00BA61F1" w:rsidRPr="007B2A80" w:rsidRDefault="00BA61F1" w:rsidP="00BA61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Аспап горизонты, м</w:t>
            </w:r>
          </w:p>
        </w:tc>
        <w:tc>
          <w:tcPr>
            <w:tcW w:w="1134" w:type="dxa"/>
            <w:vMerge w:val="restart"/>
          </w:tcPr>
          <w:p w:rsidR="00BA61F1" w:rsidRPr="007B2A80" w:rsidRDefault="00BA61F1" w:rsidP="00BA61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Абсолюттік биіктік, м</w:t>
            </w:r>
          </w:p>
        </w:tc>
      </w:tr>
      <w:tr w:rsidR="00BA61F1" w:rsidTr="00660085">
        <w:trPr>
          <w:cantSplit/>
          <w:trHeight w:val="1556"/>
        </w:trPr>
        <w:tc>
          <w:tcPr>
            <w:tcW w:w="710" w:type="dxa"/>
            <w:vMerge/>
          </w:tcPr>
          <w:p w:rsidR="00BA61F1" w:rsidRDefault="00BA61F1" w:rsidP="00BA61F1">
            <w:pPr>
              <w:jc w:val="center"/>
              <w:rPr>
                <w:rFonts w:ascii="Times New Roman" w:hAnsi="Times New Roman" w:cs="Times New Roman"/>
                <w:sz w:val="24"/>
                <w:szCs w:val="24"/>
                <w:lang w:val="en-US"/>
              </w:rPr>
            </w:pPr>
          </w:p>
        </w:tc>
        <w:tc>
          <w:tcPr>
            <w:tcW w:w="992" w:type="dxa"/>
            <w:vMerge/>
          </w:tcPr>
          <w:p w:rsidR="00BA61F1" w:rsidRDefault="00BA61F1" w:rsidP="00BA61F1">
            <w:pPr>
              <w:jc w:val="center"/>
              <w:rPr>
                <w:rFonts w:ascii="Times New Roman" w:hAnsi="Times New Roman" w:cs="Times New Roman"/>
                <w:sz w:val="24"/>
                <w:szCs w:val="24"/>
                <w:lang w:val="en-US"/>
              </w:rPr>
            </w:pPr>
          </w:p>
        </w:tc>
        <w:tc>
          <w:tcPr>
            <w:tcW w:w="851"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артқы</w:t>
            </w:r>
          </w:p>
        </w:tc>
        <w:tc>
          <w:tcPr>
            <w:tcW w:w="850"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алдынғы</w:t>
            </w:r>
          </w:p>
        </w:tc>
        <w:tc>
          <w:tcPr>
            <w:tcW w:w="851"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850"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Қара жағы </w:t>
            </w:r>
          </w:p>
        </w:tc>
        <w:tc>
          <w:tcPr>
            <w:tcW w:w="992"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Қызыл жағы</w:t>
            </w:r>
          </w:p>
        </w:tc>
        <w:tc>
          <w:tcPr>
            <w:tcW w:w="851"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орташа</w:t>
            </w:r>
            <w:r w:rsidRPr="006A7981">
              <w:rPr>
                <w:rFonts w:ascii="Times New Roman" w:hAnsi="Times New Roman" w:cs="Times New Roman"/>
                <w:b/>
                <w:sz w:val="24"/>
                <w:szCs w:val="24"/>
                <w:lang w:val="kk-KZ"/>
              </w:rPr>
              <w:t xml:space="preserve"> +</w:t>
            </w:r>
          </w:p>
        </w:tc>
        <w:tc>
          <w:tcPr>
            <w:tcW w:w="992" w:type="dxa"/>
            <w:textDirection w:val="btLr"/>
          </w:tcPr>
          <w:p w:rsidR="00BA61F1" w:rsidRPr="006A7981" w:rsidRDefault="00BA61F1" w:rsidP="00BA61F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түзетілген</w:t>
            </w:r>
          </w:p>
        </w:tc>
        <w:tc>
          <w:tcPr>
            <w:tcW w:w="1134" w:type="dxa"/>
            <w:vMerge/>
          </w:tcPr>
          <w:p w:rsidR="00BA61F1" w:rsidRDefault="00BA61F1" w:rsidP="00BA61F1">
            <w:pPr>
              <w:jc w:val="center"/>
              <w:rPr>
                <w:rFonts w:ascii="Times New Roman" w:hAnsi="Times New Roman" w:cs="Times New Roman"/>
                <w:sz w:val="24"/>
                <w:szCs w:val="24"/>
                <w:lang w:val="en-US"/>
              </w:rPr>
            </w:pPr>
          </w:p>
        </w:tc>
        <w:tc>
          <w:tcPr>
            <w:tcW w:w="1134" w:type="dxa"/>
            <w:vMerge/>
          </w:tcPr>
          <w:p w:rsidR="00BA61F1" w:rsidRDefault="00BA61F1" w:rsidP="00BA61F1">
            <w:pPr>
              <w:jc w:val="center"/>
              <w:rPr>
                <w:rFonts w:ascii="Times New Roman" w:hAnsi="Times New Roman" w:cs="Times New Roman"/>
                <w:sz w:val="24"/>
                <w:szCs w:val="24"/>
                <w:lang w:val="en-US"/>
              </w:rPr>
            </w:pPr>
          </w:p>
        </w:tc>
      </w:tr>
      <w:tr w:rsidR="00BA61F1" w:rsidTr="00660085">
        <w:tc>
          <w:tcPr>
            <w:tcW w:w="710"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BA61F1" w:rsidRPr="00F5261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BA61F1" w:rsidTr="00660085">
        <w:tc>
          <w:tcPr>
            <w:tcW w:w="710" w:type="dxa"/>
            <w:vMerge w:val="restart"/>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43D04"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43D04"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BA61F1" w:rsidRPr="00E43D04"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E43D04" w:rsidRDefault="00BA61F1" w:rsidP="00660085">
            <w:pPr>
              <w:jc w:val="center"/>
              <w:rPr>
                <w:rFonts w:ascii="Times New Roman" w:hAnsi="Times New Roman" w:cs="Times New Roman"/>
                <w:sz w:val="24"/>
                <w:szCs w:val="24"/>
                <w:lang w:val="kk-KZ"/>
              </w:rPr>
            </w:pPr>
          </w:p>
        </w:tc>
        <w:tc>
          <w:tcPr>
            <w:tcW w:w="992" w:type="dxa"/>
          </w:tcPr>
          <w:p w:rsidR="00BA61F1" w:rsidRPr="00E43D04" w:rsidRDefault="00BA61F1" w:rsidP="00660085">
            <w:pPr>
              <w:jc w:val="center"/>
              <w:rPr>
                <w:rFonts w:ascii="Times New Roman" w:hAnsi="Times New Roman" w:cs="Times New Roman"/>
                <w:sz w:val="24"/>
                <w:szCs w:val="24"/>
                <w:lang w:val="kk-KZ"/>
              </w:rPr>
            </w:pPr>
          </w:p>
        </w:tc>
        <w:tc>
          <w:tcPr>
            <w:tcW w:w="851" w:type="dxa"/>
          </w:tcPr>
          <w:p w:rsidR="00BA61F1" w:rsidRPr="008D15E2" w:rsidRDefault="00BA61F1" w:rsidP="00660085">
            <w:pPr>
              <w:jc w:val="center"/>
              <w:rPr>
                <w:rFonts w:ascii="Times New Roman" w:hAnsi="Times New Roman" w:cs="Times New Roman"/>
                <w:sz w:val="16"/>
                <w:szCs w:val="16"/>
                <w:lang w:val="kk-KZ"/>
              </w:rPr>
            </w:pPr>
          </w:p>
        </w:tc>
        <w:tc>
          <w:tcPr>
            <w:tcW w:w="992" w:type="dxa"/>
          </w:tcPr>
          <w:p w:rsidR="00BA61F1" w:rsidRPr="00E43D04" w:rsidRDefault="00BA61F1" w:rsidP="00660085">
            <w:pPr>
              <w:jc w:val="center"/>
              <w:rPr>
                <w:rFonts w:ascii="Times New Roman" w:hAnsi="Times New Roman" w:cs="Times New Roman"/>
                <w:sz w:val="24"/>
                <w:szCs w:val="24"/>
                <w:lang w:val="kk-KZ"/>
              </w:rPr>
            </w:pPr>
          </w:p>
        </w:tc>
        <w:tc>
          <w:tcPr>
            <w:tcW w:w="1134" w:type="dxa"/>
          </w:tcPr>
          <w:p w:rsidR="00BA61F1" w:rsidRPr="00E43D04" w:rsidRDefault="00BA61F1" w:rsidP="00660085">
            <w:pPr>
              <w:jc w:val="center"/>
              <w:rPr>
                <w:rFonts w:ascii="Times New Roman" w:hAnsi="Times New Roman" w:cs="Times New Roman"/>
                <w:sz w:val="24"/>
                <w:szCs w:val="24"/>
                <w:lang w:val="kk-KZ"/>
              </w:rPr>
            </w:pPr>
          </w:p>
        </w:tc>
        <w:tc>
          <w:tcPr>
            <w:tcW w:w="1134" w:type="dxa"/>
          </w:tcPr>
          <w:p w:rsidR="00BA61F1" w:rsidRPr="00E43D04"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8D15E2"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8D15E2"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082</w:t>
            </w:r>
          </w:p>
          <w:p w:rsidR="00BA61F1" w:rsidRPr="008D15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8D15E2" w:rsidRDefault="00BA61F1" w:rsidP="00660085">
            <w:pPr>
              <w:jc w:val="center"/>
              <w:rPr>
                <w:rFonts w:ascii="Times New Roman" w:hAnsi="Times New Roman" w:cs="Times New Roman"/>
                <w:sz w:val="24"/>
                <w:szCs w:val="24"/>
                <w:lang w:val="kk-KZ"/>
              </w:rPr>
            </w:pPr>
          </w:p>
        </w:tc>
        <w:tc>
          <w:tcPr>
            <w:tcW w:w="992" w:type="dxa"/>
          </w:tcPr>
          <w:p w:rsidR="00BA61F1" w:rsidRPr="008D15E2" w:rsidRDefault="00BA61F1" w:rsidP="00660085">
            <w:pPr>
              <w:jc w:val="center"/>
              <w:rPr>
                <w:rFonts w:ascii="Times New Roman" w:hAnsi="Times New Roman" w:cs="Times New Roman"/>
                <w:sz w:val="24"/>
                <w:szCs w:val="24"/>
                <w:lang w:val="kk-KZ"/>
              </w:rPr>
            </w:pPr>
          </w:p>
        </w:tc>
        <w:tc>
          <w:tcPr>
            <w:tcW w:w="851" w:type="dxa"/>
          </w:tcPr>
          <w:p w:rsidR="00BA61F1" w:rsidRPr="008D15E2" w:rsidRDefault="00BA61F1" w:rsidP="00660085">
            <w:pPr>
              <w:jc w:val="center"/>
              <w:rPr>
                <w:rFonts w:ascii="Times New Roman" w:hAnsi="Times New Roman" w:cs="Times New Roman"/>
                <w:sz w:val="16"/>
                <w:szCs w:val="16"/>
                <w:lang w:val="kk-KZ"/>
              </w:rPr>
            </w:pPr>
          </w:p>
        </w:tc>
        <w:tc>
          <w:tcPr>
            <w:tcW w:w="992" w:type="dxa"/>
          </w:tcPr>
          <w:p w:rsidR="00BA61F1" w:rsidRPr="008D15E2"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r>
      <w:tr w:rsidR="00BA61F1" w:rsidTr="00660085">
        <w:tc>
          <w:tcPr>
            <w:tcW w:w="710" w:type="dxa"/>
            <w:vMerge w:val="restart"/>
          </w:tcPr>
          <w:p w:rsidR="00BA61F1" w:rsidRPr="00B6456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F5131" w:rsidRDefault="00BA61F1" w:rsidP="00660085">
            <w:pPr>
              <w:jc w:val="center"/>
              <w:rPr>
                <w:rFonts w:ascii="Times New Roman" w:hAnsi="Times New Roman" w:cs="Times New Roman"/>
                <w:sz w:val="24"/>
                <w:szCs w:val="24"/>
                <w:lang w:val="kk-KZ"/>
              </w:rPr>
            </w:pPr>
          </w:p>
        </w:tc>
        <w:tc>
          <w:tcPr>
            <w:tcW w:w="1134" w:type="dxa"/>
          </w:tcPr>
          <w:p w:rsidR="00BA61F1" w:rsidRPr="00EF5131"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F5131"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F5131"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BA61F1" w:rsidRPr="00EF513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EF5131" w:rsidRDefault="00BA61F1" w:rsidP="00660085">
            <w:pPr>
              <w:jc w:val="center"/>
              <w:rPr>
                <w:rFonts w:ascii="Times New Roman" w:hAnsi="Times New Roman" w:cs="Times New Roman"/>
                <w:sz w:val="24"/>
                <w:szCs w:val="24"/>
                <w:lang w:val="kk-KZ"/>
              </w:rPr>
            </w:pPr>
          </w:p>
        </w:tc>
        <w:tc>
          <w:tcPr>
            <w:tcW w:w="992" w:type="dxa"/>
          </w:tcPr>
          <w:p w:rsidR="00BA61F1" w:rsidRPr="00EF5131" w:rsidRDefault="00BA61F1" w:rsidP="00660085">
            <w:pPr>
              <w:jc w:val="center"/>
              <w:rPr>
                <w:rFonts w:ascii="Times New Roman" w:hAnsi="Times New Roman" w:cs="Times New Roman"/>
                <w:sz w:val="24"/>
                <w:szCs w:val="24"/>
                <w:lang w:val="kk-KZ"/>
              </w:rPr>
            </w:pPr>
          </w:p>
        </w:tc>
        <w:tc>
          <w:tcPr>
            <w:tcW w:w="851" w:type="dxa"/>
          </w:tcPr>
          <w:p w:rsidR="00BA61F1" w:rsidRPr="00EF5131" w:rsidRDefault="00BA61F1" w:rsidP="00660085">
            <w:pPr>
              <w:jc w:val="center"/>
              <w:rPr>
                <w:rFonts w:ascii="Times New Roman" w:hAnsi="Times New Roman" w:cs="Times New Roman"/>
                <w:sz w:val="16"/>
                <w:szCs w:val="16"/>
                <w:lang w:val="kk-KZ"/>
              </w:rPr>
            </w:pPr>
          </w:p>
        </w:tc>
        <w:tc>
          <w:tcPr>
            <w:tcW w:w="992" w:type="dxa"/>
          </w:tcPr>
          <w:p w:rsidR="00BA61F1" w:rsidRPr="00EF5131"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F5131"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DA615A"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BA61F1" w:rsidRPr="00507BB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BA61F1" w:rsidRPr="00507BB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A0F87" w:rsidRDefault="00BA61F1" w:rsidP="00660085">
            <w:pPr>
              <w:jc w:val="center"/>
              <w:rPr>
                <w:rFonts w:ascii="Times New Roman" w:hAnsi="Times New Roman" w:cs="Times New Roman"/>
                <w:sz w:val="24"/>
                <w:szCs w:val="24"/>
                <w:lang w:val="kk-KZ"/>
              </w:rPr>
            </w:pPr>
          </w:p>
        </w:tc>
        <w:tc>
          <w:tcPr>
            <w:tcW w:w="1134" w:type="dxa"/>
          </w:tcPr>
          <w:p w:rsidR="00BA61F1" w:rsidRPr="002A0F87"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507BB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074127"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A0F87"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507BB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BA61F1" w:rsidRPr="00074127"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074127" w:rsidRDefault="00BA61F1" w:rsidP="00660085">
            <w:pPr>
              <w:jc w:val="center"/>
              <w:rPr>
                <w:rFonts w:ascii="Times New Roman" w:hAnsi="Times New Roman" w:cs="Times New Roman"/>
                <w:sz w:val="24"/>
                <w:szCs w:val="24"/>
                <w:lang w:val="kk-KZ"/>
              </w:rPr>
            </w:pPr>
          </w:p>
        </w:tc>
        <w:tc>
          <w:tcPr>
            <w:tcW w:w="992" w:type="dxa"/>
          </w:tcPr>
          <w:p w:rsidR="00BA61F1" w:rsidRPr="00074127" w:rsidRDefault="00BA61F1" w:rsidP="00660085">
            <w:pPr>
              <w:jc w:val="center"/>
              <w:rPr>
                <w:rFonts w:ascii="Times New Roman" w:hAnsi="Times New Roman" w:cs="Times New Roman"/>
                <w:sz w:val="24"/>
                <w:szCs w:val="24"/>
                <w:lang w:val="kk-KZ"/>
              </w:rPr>
            </w:pPr>
          </w:p>
        </w:tc>
        <w:tc>
          <w:tcPr>
            <w:tcW w:w="851" w:type="dxa"/>
          </w:tcPr>
          <w:p w:rsidR="00BA61F1" w:rsidRPr="002A0F87" w:rsidRDefault="00BA61F1" w:rsidP="00660085">
            <w:pPr>
              <w:jc w:val="center"/>
              <w:rPr>
                <w:rFonts w:ascii="Times New Roman" w:hAnsi="Times New Roman" w:cs="Times New Roman"/>
                <w:sz w:val="16"/>
                <w:szCs w:val="16"/>
                <w:lang w:val="kk-KZ"/>
              </w:rPr>
            </w:pPr>
          </w:p>
        </w:tc>
        <w:tc>
          <w:tcPr>
            <w:tcW w:w="992" w:type="dxa"/>
          </w:tcPr>
          <w:p w:rsidR="00BA61F1" w:rsidRPr="002A0F87"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A0F87"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Default="00BA61F1" w:rsidP="00660085">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B563E2" w:rsidRDefault="00BA61F1" w:rsidP="00660085">
            <w:pPr>
              <w:jc w:val="center"/>
              <w:rPr>
                <w:rFonts w:ascii="Times New Roman" w:hAnsi="Times New Roman" w:cs="Times New Roman"/>
                <w:sz w:val="24"/>
                <w:szCs w:val="24"/>
                <w:lang w:val="kk-KZ"/>
              </w:rPr>
            </w:pPr>
          </w:p>
        </w:tc>
        <w:tc>
          <w:tcPr>
            <w:tcW w:w="1134" w:type="dxa"/>
          </w:tcPr>
          <w:p w:rsidR="00BA61F1" w:rsidRPr="00B563E2"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B563E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1D7459"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BA61F1" w:rsidRDefault="00BA61F1" w:rsidP="00660085">
            <w:pPr>
              <w:jc w:val="center"/>
              <w:rPr>
                <w:rFonts w:ascii="Times New Roman" w:hAnsi="Times New Roman" w:cs="Times New Roman"/>
                <w:sz w:val="24"/>
                <w:szCs w:val="24"/>
                <w:lang w:val="en-US"/>
              </w:rPr>
            </w:pPr>
            <w:r>
              <w:rPr>
                <w:rFonts w:ascii="Times New Roman" w:hAnsi="Times New Roman" w:cs="Times New Roman"/>
                <w:sz w:val="24"/>
                <w:szCs w:val="24"/>
                <w:lang w:val="kk-KZ"/>
              </w:rPr>
              <w:t>5640</w:t>
            </w:r>
          </w:p>
          <w:p w:rsidR="00BA61F1" w:rsidRPr="0036424F"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1D7459" w:rsidRDefault="00BA61F1" w:rsidP="00660085">
            <w:pPr>
              <w:jc w:val="center"/>
              <w:rPr>
                <w:rFonts w:ascii="Times New Roman" w:hAnsi="Times New Roman" w:cs="Times New Roman"/>
                <w:sz w:val="24"/>
                <w:szCs w:val="24"/>
                <w:lang w:val="kk-KZ"/>
              </w:rPr>
            </w:pPr>
          </w:p>
        </w:tc>
        <w:tc>
          <w:tcPr>
            <w:tcW w:w="992" w:type="dxa"/>
          </w:tcPr>
          <w:p w:rsidR="00BA61F1" w:rsidRPr="001D7459" w:rsidRDefault="00BA61F1" w:rsidP="00660085">
            <w:pPr>
              <w:jc w:val="center"/>
              <w:rPr>
                <w:rFonts w:ascii="Times New Roman" w:hAnsi="Times New Roman" w:cs="Times New Roman"/>
                <w:sz w:val="24"/>
                <w:szCs w:val="24"/>
                <w:lang w:val="kk-KZ"/>
              </w:rPr>
            </w:pPr>
          </w:p>
        </w:tc>
        <w:tc>
          <w:tcPr>
            <w:tcW w:w="851" w:type="dxa"/>
          </w:tcPr>
          <w:p w:rsidR="00BA61F1" w:rsidRPr="001D7459" w:rsidRDefault="00BA61F1" w:rsidP="00660085">
            <w:pPr>
              <w:jc w:val="center"/>
              <w:rPr>
                <w:rFonts w:ascii="Times New Roman" w:hAnsi="Times New Roman" w:cs="Times New Roman"/>
                <w:sz w:val="16"/>
                <w:szCs w:val="16"/>
                <w:lang w:val="kk-KZ"/>
              </w:rPr>
            </w:pPr>
          </w:p>
        </w:tc>
        <w:tc>
          <w:tcPr>
            <w:tcW w:w="992" w:type="dxa"/>
          </w:tcPr>
          <w:p w:rsidR="00BA61F1" w:rsidRPr="002D5D85"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D5D85"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26025E"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en-US"/>
              </w:rPr>
              <w:t>V</w:t>
            </w:r>
            <w:r>
              <w:rPr>
                <w:rFonts w:ascii="Times New Roman" w:hAnsi="Times New Roman" w:cs="Times New Roman"/>
                <w:sz w:val="24"/>
                <w:szCs w:val="24"/>
                <w:lang w:val="kk-KZ"/>
              </w:rPr>
              <w:t>І</w:t>
            </w:r>
          </w:p>
        </w:tc>
        <w:tc>
          <w:tcPr>
            <w:tcW w:w="992" w:type="dxa"/>
          </w:tcPr>
          <w:p w:rsidR="00BA61F1" w:rsidRPr="0026025E"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BA61F1" w:rsidRPr="0026025E"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705FC7"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26025E"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5470</w:t>
            </w:r>
          </w:p>
          <w:p w:rsidR="00BA61F1" w:rsidRPr="0026025E" w:rsidRDefault="00BA61F1" w:rsidP="00660085">
            <w:pPr>
              <w:jc w:val="center"/>
              <w:rPr>
                <w:rFonts w:ascii="Times New Roman" w:hAnsi="Times New Roman" w:cs="Times New Roman"/>
                <w:sz w:val="24"/>
                <w:szCs w:val="24"/>
                <w:lang w:val="kk-KZ"/>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705FC7" w:rsidRDefault="00BA61F1" w:rsidP="00660085">
            <w:pPr>
              <w:jc w:val="center"/>
              <w:rPr>
                <w:rFonts w:ascii="Times New Roman" w:hAnsi="Times New Roman" w:cs="Times New Roman"/>
                <w:sz w:val="24"/>
                <w:szCs w:val="24"/>
                <w:lang w:val="kk-KZ"/>
              </w:rPr>
            </w:pPr>
          </w:p>
        </w:tc>
        <w:tc>
          <w:tcPr>
            <w:tcW w:w="992" w:type="dxa"/>
          </w:tcPr>
          <w:p w:rsidR="00BA61F1" w:rsidRPr="00705FC7" w:rsidRDefault="00BA61F1" w:rsidP="00660085">
            <w:pPr>
              <w:jc w:val="center"/>
              <w:rPr>
                <w:rFonts w:ascii="Times New Roman" w:hAnsi="Times New Roman" w:cs="Times New Roman"/>
                <w:sz w:val="24"/>
                <w:szCs w:val="24"/>
                <w:lang w:val="kk-KZ"/>
              </w:rPr>
            </w:pPr>
          </w:p>
        </w:tc>
        <w:tc>
          <w:tcPr>
            <w:tcW w:w="851" w:type="dxa"/>
          </w:tcPr>
          <w:p w:rsidR="00BA61F1" w:rsidRPr="00705FC7" w:rsidRDefault="00BA61F1" w:rsidP="00660085">
            <w:pPr>
              <w:jc w:val="center"/>
              <w:rPr>
                <w:rFonts w:ascii="Times New Roman" w:hAnsi="Times New Roman" w:cs="Times New Roman"/>
                <w:sz w:val="16"/>
                <w:szCs w:val="16"/>
                <w:lang w:val="kk-KZ"/>
              </w:rPr>
            </w:pPr>
          </w:p>
        </w:tc>
        <w:tc>
          <w:tcPr>
            <w:tcW w:w="992" w:type="dxa"/>
          </w:tcPr>
          <w:p w:rsidR="00BA61F1" w:rsidRPr="00705FC7"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705FC7" w:rsidRDefault="00BA61F1" w:rsidP="00660085">
            <w:pPr>
              <w:jc w:val="center"/>
              <w:rPr>
                <w:rFonts w:ascii="Times New Roman" w:hAnsi="Times New Roman" w:cs="Times New Roman"/>
                <w:sz w:val="24"/>
                <w:szCs w:val="24"/>
                <w:lang w:val="kk-KZ"/>
              </w:rPr>
            </w:pPr>
          </w:p>
        </w:tc>
      </w:tr>
      <w:tr w:rsidR="00BA61F1" w:rsidRPr="004A1696" w:rsidTr="00660085">
        <w:tc>
          <w:tcPr>
            <w:tcW w:w="710"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lastRenderedPageBreak/>
              <w:t>1</w:t>
            </w:r>
          </w:p>
        </w:tc>
        <w:tc>
          <w:tcPr>
            <w:tcW w:w="992"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BA61F1" w:rsidRPr="004A1696" w:rsidRDefault="00BA61F1" w:rsidP="00660085">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BA61F1" w:rsidTr="00660085">
        <w:tc>
          <w:tcPr>
            <w:tcW w:w="710" w:type="dxa"/>
            <w:vMerge w:val="restart"/>
          </w:tcPr>
          <w:p w:rsidR="00BA61F1" w:rsidRDefault="00BA61F1" w:rsidP="00660085">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FA23C6" w:rsidRDefault="00BA61F1" w:rsidP="00660085">
            <w:pPr>
              <w:jc w:val="center"/>
              <w:rPr>
                <w:rFonts w:ascii="Times New Roman" w:hAnsi="Times New Roman" w:cs="Times New Roman"/>
                <w:sz w:val="24"/>
                <w:szCs w:val="24"/>
                <w:lang w:val="kk-KZ"/>
              </w:rPr>
            </w:pPr>
          </w:p>
        </w:tc>
        <w:tc>
          <w:tcPr>
            <w:tcW w:w="1134" w:type="dxa"/>
          </w:tcPr>
          <w:p w:rsidR="00BA61F1" w:rsidRPr="00FA23C6"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FA23C6"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BA61F1" w:rsidRPr="00FA23C6"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FA23C6" w:rsidRDefault="00BA61F1" w:rsidP="00660085">
            <w:pPr>
              <w:jc w:val="center"/>
              <w:rPr>
                <w:rFonts w:ascii="Times New Roman" w:hAnsi="Times New Roman" w:cs="Times New Roman"/>
                <w:sz w:val="24"/>
                <w:szCs w:val="24"/>
                <w:lang w:val="kk-KZ"/>
              </w:rPr>
            </w:pPr>
          </w:p>
        </w:tc>
        <w:tc>
          <w:tcPr>
            <w:tcW w:w="992" w:type="dxa"/>
          </w:tcPr>
          <w:p w:rsidR="00BA61F1" w:rsidRPr="00FA23C6" w:rsidRDefault="00BA61F1" w:rsidP="00660085">
            <w:pPr>
              <w:jc w:val="center"/>
              <w:rPr>
                <w:rFonts w:ascii="Times New Roman" w:hAnsi="Times New Roman" w:cs="Times New Roman"/>
                <w:sz w:val="24"/>
                <w:szCs w:val="24"/>
                <w:lang w:val="kk-KZ"/>
              </w:rPr>
            </w:pPr>
          </w:p>
        </w:tc>
        <w:tc>
          <w:tcPr>
            <w:tcW w:w="851" w:type="dxa"/>
          </w:tcPr>
          <w:p w:rsidR="00BA61F1" w:rsidRPr="00FA23C6" w:rsidRDefault="00BA61F1" w:rsidP="00660085">
            <w:pPr>
              <w:jc w:val="center"/>
              <w:rPr>
                <w:rFonts w:ascii="Times New Roman" w:hAnsi="Times New Roman" w:cs="Times New Roman"/>
                <w:sz w:val="16"/>
                <w:szCs w:val="16"/>
                <w:lang w:val="kk-KZ"/>
              </w:rPr>
            </w:pPr>
          </w:p>
        </w:tc>
        <w:tc>
          <w:tcPr>
            <w:tcW w:w="992" w:type="dxa"/>
          </w:tcPr>
          <w:p w:rsidR="00BA61F1" w:rsidRPr="00FA23C6"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FA23C6"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Default="00BA61F1" w:rsidP="00660085">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CD0338"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CD0338" w:rsidRDefault="00BA61F1" w:rsidP="00660085">
            <w:pPr>
              <w:jc w:val="center"/>
              <w:rPr>
                <w:rFonts w:ascii="Times New Roman" w:hAnsi="Times New Roman" w:cs="Times New Roman"/>
                <w:sz w:val="24"/>
                <w:szCs w:val="24"/>
                <w:lang w:val="kk-KZ"/>
              </w:rPr>
            </w:pPr>
          </w:p>
        </w:tc>
        <w:tc>
          <w:tcPr>
            <w:tcW w:w="992" w:type="dxa"/>
          </w:tcPr>
          <w:p w:rsidR="00BA61F1" w:rsidRPr="00CD0338" w:rsidRDefault="00BA61F1" w:rsidP="00660085">
            <w:pPr>
              <w:jc w:val="center"/>
              <w:rPr>
                <w:rFonts w:ascii="Times New Roman" w:hAnsi="Times New Roman" w:cs="Times New Roman"/>
                <w:sz w:val="24"/>
                <w:szCs w:val="24"/>
                <w:lang w:val="kk-KZ"/>
              </w:rPr>
            </w:pPr>
          </w:p>
        </w:tc>
        <w:tc>
          <w:tcPr>
            <w:tcW w:w="851" w:type="dxa"/>
          </w:tcPr>
          <w:p w:rsidR="00BA61F1" w:rsidRPr="00CD0338" w:rsidRDefault="00BA61F1" w:rsidP="00660085">
            <w:pPr>
              <w:jc w:val="center"/>
              <w:rPr>
                <w:rFonts w:ascii="Times New Roman" w:hAnsi="Times New Roman" w:cs="Times New Roman"/>
                <w:sz w:val="16"/>
                <w:szCs w:val="16"/>
                <w:lang w:val="kk-KZ"/>
              </w:rPr>
            </w:pPr>
          </w:p>
        </w:tc>
        <w:tc>
          <w:tcPr>
            <w:tcW w:w="992" w:type="dxa"/>
          </w:tcPr>
          <w:p w:rsidR="00BA61F1" w:rsidRPr="00CD0338"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CD0338"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28651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BA61F1" w:rsidRPr="0028651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86513"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BA61F1" w:rsidRPr="0028651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286513" w:rsidRDefault="00BA61F1" w:rsidP="00660085">
            <w:pPr>
              <w:jc w:val="center"/>
              <w:rPr>
                <w:rFonts w:ascii="Times New Roman" w:hAnsi="Times New Roman" w:cs="Times New Roman"/>
                <w:sz w:val="24"/>
                <w:szCs w:val="24"/>
                <w:lang w:val="kk-KZ"/>
              </w:rPr>
            </w:pPr>
          </w:p>
        </w:tc>
        <w:tc>
          <w:tcPr>
            <w:tcW w:w="992" w:type="dxa"/>
          </w:tcPr>
          <w:p w:rsidR="00BA61F1" w:rsidRPr="00286513" w:rsidRDefault="00BA61F1" w:rsidP="00660085">
            <w:pPr>
              <w:jc w:val="center"/>
              <w:rPr>
                <w:rFonts w:ascii="Times New Roman" w:hAnsi="Times New Roman" w:cs="Times New Roman"/>
                <w:sz w:val="24"/>
                <w:szCs w:val="24"/>
                <w:lang w:val="kk-KZ"/>
              </w:rPr>
            </w:pPr>
          </w:p>
        </w:tc>
        <w:tc>
          <w:tcPr>
            <w:tcW w:w="851" w:type="dxa"/>
          </w:tcPr>
          <w:p w:rsidR="00BA61F1" w:rsidRPr="00286513" w:rsidRDefault="00BA61F1" w:rsidP="00660085">
            <w:pPr>
              <w:jc w:val="center"/>
              <w:rPr>
                <w:rFonts w:ascii="Times New Roman" w:hAnsi="Times New Roman" w:cs="Times New Roman"/>
                <w:sz w:val="16"/>
                <w:szCs w:val="16"/>
                <w:lang w:val="kk-KZ"/>
              </w:rPr>
            </w:pPr>
          </w:p>
        </w:tc>
        <w:tc>
          <w:tcPr>
            <w:tcW w:w="992" w:type="dxa"/>
          </w:tcPr>
          <w:p w:rsidR="00BA61F1" w:rsidRPr="00286513"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286513"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28651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BA61F1" w:rsidRPr="00DE4D1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DE4D15"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BA61F1" w:rsidRPr="00DE4D15"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DE4D15" w:rsidRDefault="00BA61F1" w:rsidP="00660085">
            <w:pPr>
              <w:jc w:val="center"/>
              <w:rPr>
                <w:rFonts w:ascii="Times New Roman" w:hAnsi="Times New Roman" w:cs="Times New Roman"/>
                <w:sz w:val="24"/>
                <w:szCs w:val="24"/>
                <w:lang w:val="kk-KZ"/>
              </w:rPr>
            </w:pPr>
          </w:p>
        </w:tc>
        <w:tc>
          <w:tcPr>
            <w:tcW w:w="992" w:type="dxa"/>
          </w:tcPr>
          <w:p w:rsidR="00BA61F1" w:rsidRPr="00DE4D15" w:rsidRDefault="00BA61F1" w:rsidP="00660085">
            <w:pPr>
              <w:jc w:val="center"/>
              <w:rPr>
                <w:rFonts w:ascii="Times New Roman" w:hAnsi="Times New Roman" w:cs="Times New Roman"/>
                <w:sz w:val="24"/>
                <w:szCs w:val="24"/>
                <w:lang w:val="kk-KZ"/>
              </w:rPr>
            </w:pPr>
          </w:p>
        </w:tc>
        <w:tc>
          <w:tcPr>
            <w:tcW w:w="851" w:type="dxa"/>
          </w:tcPr>
          <w:p w:rsidR="00BA61F1" w:rsidRPr="00DE4D15" w:rsidRDefault="00BA61F1" w:rsidP="00660085">
            <w:pPr>
              <w:jc w:val="center"/>
              <w:rPr>
                <w:rFonts w:ascii="Times New Roman" w:hAnsi="Times New Roman" w:cs="Times New Roman"/>
                <w:sz w:val="16"/>
                <w:szCs w:val="16"/>
                <w:lang w:val="kk-KZ"/>
              </w:rPr>
            </w:pPr>
          </w:p>
        </w:tc>
        <w:tc>
          <w:tcPr>
            <w:tcW w:w="992" w:type="dxa"/>
          </w:tcPr>
          <w:p w:rsidR="00BA61F1" w:rsidRPr="00DE4D15"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DE4D15"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B950F2"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BA61F1" w:rsidRPr="00EC542F"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C542F"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CD0338"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BA61F1" w:rsidRPr="00EC542F"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EC542F" w:rsidRDefault="00BA61F1" w:rsidP="00660085">
            <w:pPr>
              <w:jc w:val="center"/>
              <w:rPr>
                <w:rFonts w:ascii="Times New Roman" w:hAnsi="Times New Roman" w:cs="Times New Roman"/>
                <w:sz w:val="24"/>
                <w:szCs w:val="24"/>
                <w:lang w:val="kk-KZ"/>
              </w:rPr>
            </w:pPr>
          </w:p>
        </w:tc>
        <w:tc>
          <w:tcPr>
            <w:tcW w:w="992" w:type="dxa"/>
          </w:tcPr>
          <w:p w:rsidR="00BA61F1" w:rsidRPr="00EC542F" w:rsidRDefault="00BA61F1" w:rsidP="00660085">
            <w:pPr>
              <w:jc w:val="center"/>
              <w:rPr>
                <w:rFonts w:ascii="Times New Roman" w:hAnsi="Times New Roman" w:cs="Times New Roman"/>
                <w:sz w:val="24"/>
                <w:szCs w:val="24"/>
                <w:lang w:val="kk-KZ"/>
              </w:rPr>
            </w:pPr>
          </w:p>
        </w:tc>
        <w:tc>
          <w:tcPr>
            <w:tcW w:w="851" w:type="dxa"/>
          </w:tcPr>
          <w:p w:rsidR="00BA61F1" w:rsidRPr="00EC542F" w:rsidRDefault="00BA61F1" w:rsidP="00660085">
            <w:pPr>
              <w:jc w:val="center"/>
              <w:rPr>
                <w:rFonts w:ascii="Times New Roman" w:hAnsi="Times New Roman" w:cs="Times New Roman"/>
                <w:sz w:val="16"/>
                <w:szCs w:val="16"/>
                <w:lang w:val="kk-KZ"/>
              </w:rPr>
            </w:pPr>
          </w:p>
        </w:tc>
        <w:tc>
          <w:tcPr>
            <w:tcW w:w="992" w:type="dxa"/>
          </w:tcPr>
          <w:p w:rsidR="00BA61F1" w:rsidRPr="00EC542F"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EC542F" w:rsidRDefault="00BA61F1" w:rsidP="00660085">
            <w:pPr>
              <w:jc w:val="center"/>
              <w:rPr>
                <w:rFonts w:ascii="Times New Roman" w:hAnsi="Times New Roman" w:cs="Times New Roman"/>
                <w:sz w:val="24"/>
                <w:szCs w:val="24"/>
                <w:lang w:val="kk-KZ"/>
              </w:rPr>
            </w:pPr>
          </w:p>
        </w:tc>
      </w:tr>
      <w:tr w:rsidR="00BA61F1" w:rsidTr="00660085">
        <w:tc>
          <w:tcPr>
            <w:tcW w:w="710" w:type="dxa"/>
            <w:vMerge w:val="restart"/>
          </w:tcPr>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927333"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851" w:type="dxa"/>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927333" w:rsidRDefault="00BA61F1" w:rsidP="00660085">
            <w:pPr>
              <w:jc w:val="center"/>
              <w:rPr>
                <w:rFonts w:ascii="Times New Roman" w:hAnsi="Times New Roman" w:cs="Times New Roman"/>
                <w:sz w:val="24"/>
                <w:szCs w:val="24"/>
                <w:lang w:val="kk-KZ"/>
              </w:rPr>
            </w:pPr>
          </w:p>
        </w:tc>
      </w:tr>
      <w:tr w:rsidR="00BA61F1" w:rsidTr="00660085">
        <w:tc>
          <w:tcPr>
            <w:tcW w:w="710" w:type="dxa"/>
            <w:vMerge/>
          </w:tcPr>
          <w:p w:rsidR="00BA61F1" w:rsidRDefault="00BA61F1" w:rsidP="00660085">
            <w:pPr>
              <w:jc w:val="center"/>
              <w:rPr>
                <w:rFonts w:ascii="Times New Roman" w:hAnsi="Times New Roman" w:cs="Times New Roman"/>
                <w:sz w:val="24"/>
                <w:szCs w:val="24"/>
                <w:lang w:val="en-US"/>
              </w:rPr>
            </w:pPr>
          </w:p>
        </w:tc>
        <w:tc>
          <w:tcPr>
            <w:tcW w:w="992" w:type="dxa"/>
          </w:tcPr>
          <w:p w:rsidR="00BA61F1" w:rsidRDefault="00BA61F1" w:rsidP="00660085">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BA61F1" w:rsidRPr="00985653" w:rsidRDefault="00BA61F1" w:rsidP="00660085">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BA61F1" w:rsidRDefault="00BA61F1" w:rsidP="00660085">
            <w:pPr>
              <w:jc w:val="center"/>
              <w:rPr>
                <w:rFonts w:ascii="Times New Roman" w:hAnsi="Times New Roman" w:cs="Times New Roman"/>
                <w:sz w:val="24"/>
                <w:szCs w:val="24"/>
                <w:lang w:val="en-US"/>
              </w:rPr>
            </w:pPr>
          </w:p>
        </w:tc>
        <w:tc>
          <w:tcPr>
            <w:tcW w:w="850" w:type="dxa"/>
          </w:tcPr>
          <w:p w:rsidR="00BA61F1" w:rsidRPr="00985653" w:rsidRDefault="00BA61F1" w:rsidP="00660085">
            <w:pPr>
              <w:jc w:val="center"/>
              <w:rPr>
                <w:rFonts w:ascii="Times New Roman" w:hAnsi="Times New Roman" w:cs="Times New Roman"/>
                <w:sz w:val="24"/>
                <w:szCs w:val="24"/>
                <w:lang w:val="kk-KZ"/>
              </w:rPr>
            </w:pPr>
          </w:p>
        </w:tc>
        <w:tc>
          <w:tcPr>
            <w:tcW w:w="992" w:type="dxa"/>
          </w:tcPr>
          <w:p w:rsidR="00BA61F1" w:rsidRPr="00985653" w:rsidRDefault="00BA61F1" w:rsidP="00660085">
            <w:pPr>
              <w:jc w:val="center"/>
              <w:rPr>
                <w:rFonts w:ascii="Times New Roman" w:hAnsi="Times New Roman" w:cs="Times New Roman"/>
                <w:sz w:val="24"/>
                <w:szCs w:val="24"/>
                <w:lang w:val="kk-KZ"/>
              </w:rPr>
            </w:pPr>
          </w:p>
        </w:tc>
        <w:tc>
          <w:tcPr>
            <w:tcW w:w="851" w:type="dxa"/>
          </w:tcPr>
          <w:p w:rsidR="00BA61F1" w:rsidRPr="00985653" w:rsidRDefault="00BA61F1" w:rsidP="00660085">
            <w:pPr>
              <w:jc w:val="center"/>
              <w:rPr>
                <w:rFonts w:ascii="Times New Roman" w:hAnsi="Times New Roman" w:cs="Times New Roman"/>
                <w:sz w:val="16"/>
                <w:szCs w:val="16"/>
                <w:lang w:val="kk-KZ"/>
              </w:rPr>
            </w:pPr>
          </w:p>
        </w:tc>
        <w:tc>
          <w:tcPr>
            <w:tcW w:w="992" w:type="dxa"/>
          </w:tcPr>
          <w:p w:rsidR="00BA61F1" w:rsidRPr="00985653" w:rsidRDefault="00BA61F1" w:rsidP="00660085">
            <w:pPr>
              <w:jc w:val="center"/>
              <w:rPr>
                <w:rFonts w:ascii="Times New Roman" w:hAnsi="Times New Roman" w:cs="Times New Roman"/>
                <w:sz w:val="24"/>
                <w:szCs w:val="24"/>
                <w:lang w:val="kk-KZ"/>
              </w:rPr>
            </w:pPr>
          </w:p>
        </w:tc>
        <w:tc>
          <w:tcPr>
            <w:tcW w:w="1134" w:type="dxa"/>
          </w:tcPr>
          <w:p w:rsidR="00BA61F1" w:rsidRDefault="00BA61F1" w:rsidP="00660085">
            <w:pPr>
              <w:jc w:val="center"/>
              <w:rPr>
                <w:rFonts w:ascii="Times New Roman" w:hAnsi="Times New Roman" w:cs="Times New Roman"/>
                <w:sz w:val="24"/>
                <w:szCs w:val="24"/>
                <w:lang w:val="en-US"/>
              </w:rPr>
            </w:pPr>
          </w:p>
        </w:tc>
        <w:tc>
          <w:tcPr>
            <w:tcW w:w="1134" w:type="dxa"/>
          </w:tcPr>
          <w:p w:rsidR="00BA61F1" w:rsidRPr="00927333" w:rsidRDefault="00BA61F1" w:rsidP="00660085">
            <w:pPr>
              <w:jc w:val="center"/>
              <w:rPr>
                <w:rFonts w:ascii="Times New Roman" w:hAnsi="Times New Roman" w:cs="Times New Roman"/>
                <w:sz w:val="24"/>
                <w:szCs w:val="24"/>
                <w:lang w:val="kk-KZ"/>
              </w:rPr>
            </w:pPr>
          </w:p>
        </w:tc>
      </w:tr>
    </w:tbl>
    <w:p w:rsidR="00BA61F1" w:rsidRPr="008575C0" w:rsidRDefault="00BA61F1" w:rsidP="00BA61F1">
      <w:pPr>
        <w:rPr>
          <w:rFonts w:ascii="Times New Roman" w:hAnsi="Times New Roman" w:cs="Times New Roman"/>
          <w:sz w:val="24"/>
          <w:szCs w:val="24"/>
          <w:lang w:val="en-US"/>
        </w:rPr>
      </w:pPr>
    </w:p>
    <w:p w:rsidR="008575C0" w:rsidRPr="008575C0" w:rsidRDefault="008575C0">
      <w:pPr>
        <w:rPr>
          <w:rFonts w:ascii="Times New Roman" w:hAnsi="Times New Roman" w:cs="Times New Roman"/>
          <w:sz w:val="24"/>
          <w:szCs w:val="24"/>
          <w:lang w:val="kk-KZ"/>
        </w:rPr>
      </w:pPr>
    </w:p>
    <w:p w:rsidR="007B2A80" w:rsidRPr="008575C0" w:rsidRDefault="007B2A80">
      <w:pPr>
        <w:rPr>
          <w:rFonts w:ascii="Times New Roman" w:hAnsi="Times New Roman" w:cs="Times New Roman"/>
          <w:sz w:val="24"/>
          <w:szCs w:val="24"/>
          <w:lang w:val="kk-KZ"/>
        </w:rPr>
      </w:pPr>
    </w:p>
    <w:p w:rsidR="007B2A80" w:rsidRPr="007B2A80" w:rsidRDefault="007B2A80" w:rsidP="007B2A80">
      <w:pPr>
        <w:pStyle w:val="2"/>
        <w:widowControl w:val="0"/>
        <w:spacing w:before="0"/>
        <w:ind w:firstLine="454"/>
        <w:rPr>
          <w:rFonts w:ascii="Times New Roman" w:hAnsi="Times New Roman"/>
          <w:b w:val="0"/>
          <w:bCs w:val="0"/>
          <w:color w:val="auto"/>
          <w:sz w:val="24"/>
          <w:lang w:eastAsia="ko-KR"/>
        </w:rPr>
      </w:pPr>
      <w:r w:rsidRPr="007B2A80">
        <w:rPr>
          <w:rFonts w:ascii="Times New Roman" w:hAnsi="Times New Roman"/>
          <w:b w:val="0"/>
          <w:bCs w:val="0"/>
          <w:color w:val="auto"/>
          <w:sz w:val="24"/>
        </w:rPr>
        <w:t>Техникалық нивелирлеу 1:500</w:t>
      </w:r>
      <w:r w:rsidRPr="007B2A80">
        <w:rPr>
          <w:rFonts w:ascii="Times New Roman" w:hAnsi="Times New Roman"/>
          <w:sz w:val="24"/>
        </w:rPr>
        <w:t>–</w:t>
      </w:r>
      <w:r w:rsidRPr="007B2A80">
        <w:rPr>
          <w:rFonts w:ascii="Times New Roman" w:hAnsi="Times New Roman"/>
          <w:b w:val="0"/>
          <w:bCs w:val="0"/>
          <w:color w:val="auto"/>
          <w:sz w:val="24"/>
        </w:rPr>
        <w:t xml:space="preserve">1:5 000 масштабтардағы Топографиялық түсірістердің биіктік негіздеулерін құру мақсатымен, сондай-ақ барлау, жобалау және әр түрлі инженерлік құрылыстарды салу үшін жасалынады. </w:t>
      </w:r>
    </w:p>
    <w:p w:rsidR="007B2A80" w:rsidRPr="007B2A80" w:rsidRDefault="007B2A80" w:rsidP="007B2A80">
      <w:pPr>
        <w:widowControl w:val="0"/>
        <w:shd w:val="clear" w:color="auto" w:fill="FFFFFF"/>
        <w:spacing w:after="0"/>
        <w:ind w:firstLine="454"/>
        <w:jc w:val="both"/>
        <w:rPr>
          <w:rFonts w:ascii="Times New Roman" w:hAnsi="Times New Roman" w:cs="Times New Roman"/>
          <w:b/>
          <w:sz w:val="24"/>
          <w:lang w:val="kk-KZ"/>
        </w:rPr>
      </w:pPr>
      <w:r w:rsidRPr="007B2A80">
        <w:rPr>
          <w:rFonts w:ascii="Times New Roman" w:hAnsi="Times New Roman" w:cs="Times New Roman"/>
          <w:sz w:val="24"/>
          <w:lang w:val="kk-KZ"/>
        </w:rPr>
        <w:t>Топографиялық түсірістердің биіктік негіздеуін жасағанда техникалық нивелирлеу жүрісінің ұзьндығы жер бедері қимасының берілген биіктігіне байланысты болады (8-кесте).</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Нивелирлеу бір бағытта орындалады. Рейкалар бойынша есептеулер тек қана орта жіптен алынады. Әдеттегі екі жақты рейкаларды қолданғанда станциядағы жұмыс атқару реті төмендегідей болады:</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 артқы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2) алдыңғы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Жұмыс кезінде бір жақты рейкаларды да қолдануға болады. Бұл жағдайда станциядағы жұмыс атқару реті мынадай болуы тиіс:</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1) артқы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2)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3) нивелирдің горизонтын 10 см-ден артық шамаға өзгерту;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lastRenderedPageBreak/>
        <w:t>4) қайтадан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5) қайтадан артқы рейкадан есептеу.</w:t>
      </w:r>
    </w:p>
    <w:p w:rsidR="007B2A80" w:rsidRPr="007B2A80" w:rsidRDefault="007B2A80" w:rsidP="007B2A80">
      <w:pPr>
        <w:widowControl w:val="0"/>
        <w:shd w:val="clear" w:color="auto" w:fill="FFFFFF"/>
        <w:tabs>
          <w:tab w:val="left" w:pos="4042"/>
        </w:tabs>
        <w:spacing w:after="0"/>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Станциядағы салыстырмалы биіктіктің айырмашылығы екі немесе бір жақты рейкаларды қолданғанда 5 мм-ден аспауы тиіс.</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Жүрістердегі қиыспаушылық </w:t>
      </w:r>
      <w:r w:rsidRPr="007B2A80">
        <w:rPr>
          <w:rFonts w:ascii="Times New Roman" w:hAnsi="Times New Roman" w:cs="Times New Roman"/>
          <w:sz w:val="24"/>
        </w:rPr>
        <w:sym w:font="Symbol" w:char="F0B1"/>
      </w:r>
      <w:r w:rsidRPr="007B2A80">
        <w:rPr>
          <w:rFonts w:ascii="Times New Roman" w:hAnsi="Times New Roman" w:cs="Times New Roman"/>
          <w:sz w:val="24"/>
          <w:lang w:val="kk-KZ"/>
        </w:rPr>
        <w:t>50</w:t>
      </w:r>
      <w:r w:rsidRPr="007B2A80">
        <w:rPr>
          <w:rFonts w:ascii="Times New Roman" w:hAnsi="Times New Roman" w:cs="Times New Roman"/>
          <w:sz w:val="24"/>
        </w:rPr>
        <w:sym w:font="Symbol" w:char="F0D6"/>
      </w:r>
      <w:r w:rsidRPr="007B2A80">
        <w:rPr>
          <w:rFonts w:ascii="Times New Roman" w:hAnsi="Times New Roman" w:cs="Times New Roman"/>
          <w:sz w:val="24"/>
          <w:lang w:val="kk-KZ" w:eastAsia="ko-KR"/>
        </w:rPr>
        <w:t>L</w:t>
      </w:r>
      <w:r w:rsidRPr="007B2A80">
        <w:rPr>
          <w:rFonts w:ascii="Times New Roman" w:hAnsi="Times New Roman" w:cs="Times New Roman"/>
          <w:sz w:val="24"/>
          <w:lang w:val="kk-KZ"/>
        </w:rPr>
        <w:t xml:space="preserve"> мм-ден аспауы тиіс, мұндағы L – жүрістің км-лік ұзындығы.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Барлау траншеясының трассасын нивелирлеу кезіндегі станциядағы жұмыс атқару ретін қарастырып көрелік. Нивелирді шамамен </w:t>
      </w:r>
      <w:r w:rsidRPr="007B2A80">
        <w:rPr>
          <w:rFonts w:ascii="Times New Roman" w:hAnsi="Times New Roman" w:cs="Times New Roman"/>
          <w:i/>
          <w:sz w:val="24"/>
          <w:lang w:val="kk-KZ"/>
        </w:rPr>
        <w:t xml:space="preserve">N: </w:t>
      </w:r>
      <w:r w:rsidRPr="007B2A80">
        <w:rPr>
          <w:rFonts w:ascii="Times New Roman" w:hAnsi="Times New Roman" w:cs="Times New Roman"/>
          <w:sz w:val="24"/>
          <w:lang w:val="kk-KZ"/>
        </w:rPr>
        <w:t>0 пикет пен R</w:t>
      </w:r>
      <w:r w:rsidRPr="007B2A80">
        <w:rPr>
          <w:rFonts w:ascii="Times New Roman" w:hAnsi="Times New Roman" w:cs="Times New Roman"/>
          <w:sz w:val="24"/>
          <w:vertAlign w:val="subscript"/>
          <w:lang w:val="kk-KZ"/>
        </w:rPr>
        <w:t>10</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байланыстыру нүктелерінен бірдей қашықтыққа орналастырады; ал байланыстыру нүктелеріне екі жақты рейкаларды қояды. Аспапты жұмыс жағдайына келтіріп, дүрбіні соңғы нүктеге нысаналайды да рейканың қара жағынан 0902 (1) (8-кесте) есептеуін алады, содан кейін дүрбіні алдыңғы нүктеге нысаналап, рейканың қара жағынан 1731(2) есептеуін алады. Есептеулерді нивелирлеу журналына енгізеді. Осыдан кейін рейкашылар рейкаларының қызыл жақтарын бақылаушыға қарай айналдырады, бұл кезде бақылаушы 6418(3) және 5587(4) есептеулерін алады. Қара 0902–1731=829(5) және қызыл 5587–6418=–831(6) есептеулерінін айырымы +4 мм-ден аспауы тиіс. Енді салыстырмалы биіктіктің 1 мм-ге дейін дөңгелектеніп алынған (</w:t>
      </w:r>
      <w:smartTag w:uri="urn:schemas-microsoft-com:office:smarttags" w:element="metricconverter">
        <w:smartTagPr>
          <w:attr w:name="ProductID" w:val="-830 мм"/>
        </w:smartTagPr>
        <w:r w:rsidRPr="007B2A80">
          <w:rPr>
            <w:rFonts w:ascii="Times New Roman" w:hAnsi="Times New Roman" w:cs="Times New Roman"/>
            <w:sz w:val="24"/>
            <w:lang w:val="kk-KZ"/>
          </w:rPr>
          <w:t>-830 мм</w:t>
        </w:r>
      </w:smartTag>
      <w:r w:rsidRPr="007B2A80">
        <w:rPr>
          <w:rFonts w:ascii="Times New Roman" w:hAnsi="Times New Roman" w:cs="Times New Roman"/>
          <w:sz w:val="24"/>
          <w:lang w:val="kk-KZ"/>
        </w:rPr>
        <w:t>) орташа мәні 7-графаға жазылады.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Бұдан кейін артқы рейкашы № 1 пикетке, ал бақылаушы 2-станцияға көшеді, № 0 пикетте тұрған рейкашы рейканың қара жағын нивелирге қарай бұрады. Нивелирді горизонталь жағдайға келтіргеннен кейін рейканың қара жақтары бойынша есептеулер алынады; ал соңғы 0509(7) және алдыңғы 2532(8) рейкалардың қызыл жақтарын бақылаушыға қаратқаннан кейін, бақылаушы 721(9) және 5198(10) есептеулерін алады. Осыдан кейін салыстырмалы биіктікті қара 0509–2532 =–2023 және қызыл 5198–7219=–2021 есептеулермен шығарады да, айырмашылығы +4 мм-ден аспайтынына көзі жеткеннен кейін орташа салыстырмалы биіктік –2022-ні тауып, оны 7-графаға жазады. Одан кейін № 0 пикетте тұрған рейкашы +26 аралық нүктеге көшіп, оған рейканы қойып, қара жағын нивелирге бұрады. Бақылаушы рейкадан 0929(11) есептеуін алады. Аралық нүктеден (+26) рейкашы № 2 пикетке көшеді, бақылаушы нивелирді 3-станцияға апарады, ал № 1 пикетте тұрған рейкашы рейканың қара жағын бақылаушыға бұрады және т. с. с. жалғаса береді.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Әр станциядағы жұмыс салыстырмалы биіктікті есептеп шығарумен және оларды 8-кестенің 7-графасына жазумен аяқталады. Бақылаушы есептеулер мен есептеп шығарулардың дұрыстығына көзі жеткенде ғана станцияны тастап кетеді.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1. 3-графаға артқы рейканың қара және қызыл жақтары бойынша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 xml:space="preserve">3 жазады да, оларды </w:t>
      </w:r>
      <w:r w:rsidRPr="007B2A80">
        <w:rPr>
          <w:rFonts w:ascii="Times New Roman" w:hAnsi="Times New Roman" w:cs="Times New Roman"/>
          <w:i/>
          <w:sz w:val="24"/>
          <w:lang w:val="kk-KZ"/>
        </w:rPr>
        <w:t xml:space="preserve">а </w:t>
      </w:r>
      <w:r w:rsidRPr="007B2A80">
        <w:rPr>
          <w:rFonts w:ascii="Times New Roman" w:hAnsi="Times New Roman" w:cs="Times New Roman"/>
          <w:sz w:val="24"/>
          <w:lang w:val="kk-KZ"/>
        </w:rPr>
        <w:t>әрпімен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2. Алдыңғы рейкадан дәл осылай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4-графаға жазып, оны b</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әрібімен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3. Рейкалардың қара және қызыл жақтарының көмегімен алынған салыстырмалы биіктікті есептеп шығарады</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0"/>
          <w:sz w:val="24"/>
          <w:lang w:val="en-US"/>
        </w:rPr>
        <w:object w:dxaOrig="1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16.8pt" o:ole="">
            <v:imagedata r:id="rId4" o:title=""/>
          </v:shape>
          <o:OLEObject Type="Embed" ProgID="Equation.3" ShapeID="_x0000_i1025" DrawAspect="Content" ObjectID="_1647692429" r:id="rId5"/>
        </w:object>
      </w:r>
      <w:r w:rsidRPr="007B2A80">
        <w:rPr>
          <w:rFonts w:ascii="Times New Roman" w:hAnsi="Times New Roman"/>
          <w:b w:val="0"/>
          <w:bCs w:val="0"/>
          <w:color w:val="auto"/>
          <w:sz w:val="24"/>
        </w:rPr>
        <w:t xml:space="preserve"> ; </w:t>
      </w:r>
      <w:r w:rsidRPr="007B2A80">
        <w:rPr>
          <w:rFonts w:ascii="Times New Roman" w:hAnsi="Times New Roman"/>
          <w:b w:val="0"/>
          <w:bCs w:val="0"/>
          <w:color w:val="auto"/>
          <w:position w:val="-12"/>
          <w:sz w:val="24"/>
        </w:rPr>
        <w:object w:dxaOrig="1560" w:dyaOrig="360">
          <v:shape id="_x0000_i1026" type="#_x0000_t75" style="width:78pt;height:18.6pt" o:ole="">
            <v:imagedata r:id="rId6" o:title=""/>
          </v:shape>
          <o:OLEObject Type="Embed" ProgID="Equation.3" ShapeID="_x0000_i1026" DrawAspect="Content" ObjectID="_1647692430" r:id="rId7"/>
        </w:object>
      </w:r>
      <w:r w:rsidRPr="007B2A80">
        <w:rPr>
          <w:rFonts w:ascii="Times New Roman" w:hAnsi="Times New Roman"/>
          <w:b w:val="0"/>
          <w:bCs w:val="0"/>
          <w:color w:val="auto"/>
          <w:sz w:val="24"/>
        </w:rPr>
        <w:t xml:space="preserve">                                        (</w:t>
      </w:r>
      <w:r w:rsidRPr="00E3160D">
        <w:rPr>
          <w:rFonts w:ascii="Times New Roman" w:hAnsi="Times New Roman"/>
          <w:b w:val="0"/>
          <w:bCs w:val="0"/>
          <w:color w:val="auto"/>
          <w:sz w:val="24"/>
        </w:rPr>
        <w:t>1</w:t>
      </w:r>
      <w:r w:rsidRPr="007B2A80">
        <w:rPr>
          <w:rFonts w:ascii="Times New Roman" w:hAnsi="Times New Roman"/>
          <w:b w:val="0"/>
          <w:bCs w:val="0"/>
          <w:color w:val="auto"/>
          <w:sz w:val="24"/>
        </w:rPr>
        <w:t>)</w:t>
      </w:r>
    </w:p>
    <w:p w:rsidR="007B2A80" w:rsidRPr="007B2A80" w:rsidRDefault="007B2A80" w:rsidP="007B2A80">
      <w:pPr>
        <w:pStyle w:val="2"/>
        <w:widowControl w:val="0"/>
        <w:tabs>
          <w:tab w:val="left" w:pos="6442"/>
        </w:tabs>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t xml:space="preserve">Салыстырмалы биіктіктің айырмашылығы қос рейканың тақаларының айырымын есепке алғанда 10 мм-ден аспауы тиіс, яғни </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2"/>
          <w:sz w:val="24"/>
        </w:rPr>
        <w:object w:dxaOrig="1640" w:dyaOrig="360">
          <v:shape id="_x0000_i1027" type="#_x0000_t75" style="width:82.2pt;height:18.6pt" o:ole="">
            <v:imagedata r:id="rId8" o:title=""/>
          </v:shape>
          <o:OLEObject Type="Embed" ProgID="Equation.3" ShapeID="_x0000_i1027" DrawAspect="Content" ObjectID="_1647692431" r:id="rId9"/>
        </w:object>
      </w:r>
      <w:r w:rsidRPr="007B2A80">
        <w:rPr>
          <w:rFonts w:ascii="Times New Roman" w:hAnsi="Times New Roman"/>
          <w:b w:val="0"/>
          <w:bCs w:val="0"/>
          <w:color w:val="auto"/>
          <w:sz w:val="24"/>
        </w:rPr>
        <w:t xml:space="preserve">                                                         (</w:t>
      </w:r>
      <w:r w:rsidRPr="00E3160D">
        <w:rPr>
          <w:rFonts w:ascii="Times New Roman" w:hAnsi="Times New Roman"/>
          <w:b w:val="0"/>
          <w:bCs w:val="0"/>
          <w:color w:val="auto"/>
          <w:sz w:val="24"/>
        </w:rPr>
        <w:t>2</w:t>
      </w:r>
      <w:r w:rsidRPr="007B2A80">
        <w:rPr>
          <w:rFonts w:ascii="Times New Roman" w:hAnsi="Times New Roman"/>
          <w:b w:val="0"/>
          <w:bCs w:val="0"/>
          <w:color w:val="auto"/>
          <w:sz w:val="24"/>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4. Онан әрі салыстырмалы биіктіктің орташа мәнін анықтайды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500" w:dyaOrig="639">
          <v:shape id="_x0000_i1028" type="#_x0000_t75" style="width:75pt;height:31.8pt" o:ole="">
            <v:imagedata r:id="rId10" o:title=""/>
          </v:shape>
          <o:OLEObject Type="Embed" ProgID="Equation.3" ShapeID="_x0000_i1028" DrawAspect="Content" ObjectID="_1647692432" r:id="rId11"/>
        </w:object>
      </w:r>
      <w:r w:rsidRPr="007B2A80">
        <w:rPr>
          <w:rFonts w:ascii="Times New Roman" w:hAnsi="Times New Roman" w:cs="Times New Roman"/>
          <w:sz w:val="24"/>
          <w:lang w:val="kk-KZ"/>
        </w:rPr>
        <w:t xml:space="preserve">                                                                (</w:t>
      </w:r>
      <w:r w:rsidRPr="00E3160D">
        <w:rPr>
          <w:rFonts w:ascii="Times New Roman" w:hAnsi="Times New Roman" w:cs="Times New Roman"/>
          <w:sz w:val="24"/>
          <w:lang w:val="kk-KZ"/>
        </w:rPr>
        <w:t>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5. Әр беттік тексеруді орындағаннан кейін төменгі шарт орындалуы керек:</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700" w:dyaOrig="400">
          <v:shape id="_x0000_i1029" type="#_x0000_t75" style="width:135pt;height:19.8pt" o:ole="">
            <v:imagedata r:id="rId12" o:title=""/>
          </v:shape>
          <o:OLEObject Type="Embed" ProgID="Equation.3" ShapeID="_x0000_i1029" DrawAspect="Content" ObjectID="_1647692433" r:id="rId13"/>
        </w:object>
      </w:r>
      <w:r w:rsidRPr="007B2A80">
        <w:rPr>
          <w:rFonts w:ascii="Times New Roman" w:hAnsi="Times New Roman" w:cs="Times New Roman"/>
          <w:sz w:val="24"/>
          <w:lang w:val="kk-KZ"/>
        </w:rPr>
        <w:t xml:space="preserve">                                                 (</w:t>
      </w:r>
      <w:r w:rsidRPr="00E3160D">
        <w:rPr>
          <w:rFonts w:ascii="Times New Roman" w:hAnsi="Times New Roman" w:cs="Times New Roman"/>
          <w:sz w:val="24"/>
          <w:lang w:val="kk-KZ"/>
        </w:rPr>
        <w:t>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6. Әр беттік тексеру біткен соң жүрістің қиыспаушылығын есептеп шығаруға кіріседі. Егер нивелирлік жүріс тұрақты геодезиялық биіктік нүктелерінің – реперлердің арасында салынған болса, онда нивелирлеуден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 xml:space="preserve"> соңғы H</w:t>
      </w:r>
      <w:r w:rsidRPr="007B2A80">
        <w:rPr>
          <w:rFonts w:ascii="Times New Roman" w:hAnsi="Times New Roman" w:cs="Times New Roman"/>
          <w:sz w:val="24"/>
          <w:vertAlign w:val="subscript"/>
          <w:lang w:val="kk-KZ"/>
        </w:rPr>
        <w:t>с</w:t>
      </w:r>
      <w:r w:rsidRPr="007B2A80">
        <w:rPr>
          <w:rFonts w:ascii="Times New Roman" w:hAnsi="Times New Roman" w:cs="Times New Roman"/>
          <w:sz w:val="24"/>
          <w:lang w:val="kk-KZ"/>
        </w:rPr>
        <w:t xml:space="preserve"> және бастапқы H</w:t>
      </w:r>
      <w:r w:rsidRPr="007B2A80">
        <w:rPr>
          <w:rFonts w:ascii="Times New Roman" w:hAnsi="Times New Roman" w:cs="Times New Roman"/>
          <w:sz w:val="24"/>
          <w:vertAlign w:val="subscript"/>
          <w:lang w:val="kk-KZ" w:eastAsia="ko-KR"/>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реперлердің биіктік белгілерінің айырымына те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болуы тиіс</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800" w:dyaOrig="380">
          <v:shape id="_x0000_i1030" type="#_x0000_t75" style="width:90.6pt;height:19.2pt" o:ole="">
            <v:imagedata r:id="rId14" o:title=""/>
          </v:shape>
          <o:OLEObject Type="Embed" ProgID="Equation.3" ShapeID="_x0000_i1030" DrawAspect="Content" ObjectID="_1647692434" r:id="rId1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5</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Осы жағдайдағы қиыспаушылық</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100" w:dyaOrig="380">
          <v:shape id="_x0000_i1031" type="#_x0000_t75" style="width:105.6pt;height:19.2pt" o:ole="">
            <v:imagedata r:id="rId16" o:title=""/>
          </v:shape>
          <o:OLEObject Type="Embed" ProgID="Equation.3" ShapeID="_x0000_i1031" DrawAspect="Content" ObjectID="_1647692435" r:id="rId1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6</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Егер нивелирлеу екі нивелирмен жүргізілген болса, онда бірінші нивелирмен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екінші нивелирмен алынған салыстырмалы биіктіктерінің қосындысына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тең болуы тиіс, яғни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z w:val="24"/>
          <w:lang w:val="kk-KZ"/>
        </w:rPr>
        <w:t>, демек, қиыспаушылық</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Егер нивелирлеу тура және кері жүрістермен жасалса, онда тура жүрістің салыстырмалы биіктіктерінің қосындысының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0.T.</w:t>
      </w:r>
      <w:r w:rsidRPr="007B2A80">
        <w:rPr>
          <w:rFonts w:ascii="Times New Roman" w:hAnsi="Times New Roman" w:cs="Times New Roman"/>
          <w:sz w:val="24"/>
          <w:lang w:val="kk-KZ"/>
        </w:rPr>
        <w:t xml:space="preserve"> абсолют шамасы кері жүрістің салыстырмалы биіктіктерінің қосындысының кері шамасына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 тең болуы керек, яғни</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1900" w:dyaOrig="400">
          <v:shape id="_x0000_i1032" type="#_x0000_t75" style="width:94.8pt;height:19.8pt" o:ole="">
            <v:imagedata r:id="rId18" o:title=""/>
          </v:shape>
          <o:OLEObject Type="Embed" ProgID="Equation.3" ShapeID="_x0000_i1032" DrawAspect="Content" ObjectID="_1647692436" r:id="rId1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7</w:t>
      </w:r>
      <w:r w:rsidRPr="007B2A80">
        <w:rPr>
          <w:rFonts w:ascii="Times New Roman" w:hAnsi="Times New Roman" w:cs="Times New Roman"/>
          <w:sz w:val="24"/>
          <w:lang w:val="kk-KZ"/>
        </w:rPr>
        <w:t>)</w:t>
      </w:r>
    </w:p>
    <w:p w:rsidR="007B2A80" w:rsidRPr="00E3160D" w:rsidRDefault="007B2A80" w:rsidP="007B2A80">
      <w:pPr>
        <w:widowControl w:val="0"/>
        <w:shd w:val="clear" w:color="auto" w:fill="FFFFFF"/>
        <w:ind w:firstLine="454"/>
        <w:rPr>
          <w:rFonts w:ascii="Times New Roman" w:hAnsi="Times New Roman" w:cs="Times New Roman"/>
          <w:sz w:val="24"/>
          <w:lang w:val="kk-KZ"/>
        </w:rPr>
      </w:pP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Бұл жағдайда қиыспаушылық мынаған тең болады: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400" w:dyaOrig="400">
          <v:shape id="_x0000_i1033" type="#_x0000_t75" style="width:120pt;height:19.8pt" o:ole="">
            <v:imagedata r:id="rId20" o:title=""/>
          </v:shape>
          <o:OLEObject Type="Embed" ProgID="Equation.3" ShapeID="_x0000_i1033" DrawAspect="Content" ObjectID="_1647692437" r:id="rId2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8</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Тұйықталған нивелирлік жүрісте салыстырмалы биіктіктердің косындысы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=0) нөлге тең болуы тиіс, сонда жүрістің қиыспаушылығы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180" w:dyaOrig="400">
          <v:shape id="_x0000_i1034" type="#_x0000_t75" style="width:59.4pt;height:19.8pt" o:ole="">
            <v:imagedata r:id="rId22" o:title=""/>
          </v:shape>
          <o:OLEObject Type="Embed" ProgID="Equation.3" ShapeID="_x0000_i1034" DrawAspect="Content" ObjectID="_1647692438" r:id="rId2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9</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7. Егер фактіге негізделген қиыспаушылық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мүмкін қиыспаушылықтан кем болса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rPr>
        <w:sym w:font="Symbol" w:char="F0A3"/>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hm</w:t>
      </w:r>
      <w:r w:rsidRPr="007B2A80">
        <w:rPr>
          <w:rFonts w:ascii="Times New Roman" w:hAnsi="Times New Roman" w:cs="Times New Roman"/>
          <w:sz w:val="24"/>
          <w:lang w:val="kk-KZ"/>
        </w:rPr>
        <w:t xml:space="preserve">), онда фактіге негізделген </w:t>
      </w:r>
      <w:r w:rsidRPr="007B2A80">
        <w:rPr>
          <w:rFonts w:ascii="Times New Roman" w:hAnsi="Times New Roman" w:cs="Times New Roman"/>
          <w:sz w:val="24"/>
          <w:lang w:val="kk-KZ" w:eastAsia="ko-KR"/>
        </w:rPr>
        <w:t>қ</w:t>
      </w:r>
      <w:r w:rsidRPr="007B2A80">
        <w:rPr>
          <w:rFonts w:ascii="Times New Roman" w:hAnsi="Times New Roman" w:cs="Times New Roman"/>
          <w:sz w:val="24"/>
          <w:lang w:val="kk-KZ"/>
        </w:rPr>
        <w:t xml:space="preserve">иыспаушылықты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жүрістің барлық салыстырмалы биіктіктеріне тепе-тең етіп кері таңбамен бөледі, яғни салыстырмалы биіктікке мынадай түзету енгізіледі:</w:t>
      </w:r>
    </w:p>
    <w:p w:rsidR="007B2A80" w:rsidRPr="007B2A80" w:rsidRDefault="007B2A80" w:rsidP="007B2A80">
      <w:pPr>
        <w:widowControl w:val="0"/>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020" w:dyaOrig="639">
          <v:shape id="_x0000_i1035" type="#_x0000_t75" style="width:51pt;height:31.8pt" o:ole="">
            <v:imagedata r:id="rId24" o:title=""/>
          </v:shape>
          <o:OLEObject Type="Embed" ProgID="Equation.3" ShapeID="_x0000_i1035" DrawAspect="Content" ObjectID="_1647692439" r:id="rId2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10</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Түзетулер 1 мм-ге дейін дөңгелектенеді.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8. Түзетілген салыстырмалы биіктіктер мына формуламен есептеліп шығарылады: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400" w:dyaOrig="360">
          <v:shape id="_x0000_i1036" type="#_x0000_t75" style="width:70.2pt;height:18.6pt" o:ole="">
            <v:imagedata r:id="rId26" o:title=""/>
          </v:shape>
          <o:OLEObject Type="Embed" ProgID="Equation.3" ShapeID="_x0000_i1036" DrawAspect="Content" ObjectID="_1647692440" r:id="rId2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11</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lastRenderedPageBreak/>
        <w:t>9. Түзетілген салыстырмалы</w:t>
      </w:r>
      <w:r w:rsidRPr="007B2A80">
        <w:rPr>
          <w:rFonts w:ascii="Times New Roman" w:hAnsi="Times New Roman" w:cs="Times New Roman"/>
          <w:sz w:val="24"/>
          <w:lang w:val="kk-KZ"/>
        </w:rPr>
        <w:tab/>
        <w:t>биіктіктер бойынша байланыстыру нүктелерінің биіктік белгілерін мына формуламен есептеп шығаруға кіріседі:</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600" w:dyaOrig="360">
          <v:shape id="_x0000_i1037" type="#_x0000_t75" style="width:80.4pt;height:18.6pt" o:ole="">
            <v:imagedata r:id="rId28" o:title=""/>
          </v:shape>
          <o:OLEObject Type="Embed" ProgID="Equation.3" ShapeID="_x0000_i1037" DrawAspect="Content" ObjectID="_1647692441" r:id="rId2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12</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мұндағы </w:t>
      </w:r>
      <w:r w:rsidRPr="007B2A80">
        <w:rPr>
          <w:rFonts w:ascii="Times New Roman" w:hAnsi="Times New Roman" w:cs="Times New Roman"/>
          <w:i/>
          <w:sz w:val="24"/>
          <w:lang w:val="kk-KZ"/>
        </w:rPr>
        <w:t>H</w:t>
      </w:r>
      <w:r w:rsidRPr="007B2A80">
        <w:rPr>
          <w:rFonts w:ascii="Times New Roman" w:hAnsi="Times New Roman" w:cs="Times New Roman"/>
          <w:i/>
          <w:sz w:val="24"/>
          <w:vertAlign w:val="subscript"/>
          <w:lang w:val="kk-KZ"/>
        </w:rPr>
        <w:t>n</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нүктенің есептеліп шығарылатын биіктік белгісі; H</w:t>
      </w:r>
      <w:r w:rsidRPr="007B2A80">
        <w:rPr>
          <w:rFonts w:ascii="Times New Roman" w:hAnsi="Times New Roman" w:cs="Times New Roman"/>
          <w:sz w:val="24"/>
          <w:vertAlign w:val="subscript"/>
          <w:lang w:val="kk-KZ"/>
        </w:rPr>
        <w:t>n-1</w:t>
      </w:r>
      <w:r w:rsidRPr="007B2A80">
        <w:rPr>
          <w:rFonts w:ascii="Times New Roman" w:hAnsi="Times New Roman" w:cs="Times New Roman"/>
          <w:sz w:val="24"/>
          <w:lang w:val="kk-KZ"/>
        </w:rPr>
        <w:t xml:space="preserve"> – жүрістің бұрынғы нүктесінің биіктік белгісі, h</w:t>
      </w:r>
      <w:r w:rsidRPr="007B2A80">
        <w:rPr>
          <w:rFonts w:ascii="Times New Roman" w:hAnsi="Times New Roman" w:cs="Times New Roman"/>
          <w:sz w:val="24"/>
          <w:vertAlign w:val="subscript"/>
          <w:lang w:val="kk-KZ"/>
        </w:rPr>
        <w:t>c,1</w:t>
      </w:r>
      <w:r w:rsidRPr="007B2A80">
        <w:rPr>
          <w:rFonts w:ascii="Times New Roman" w:hAnsi="Times New Roman" w:cs="Times New Roman"/>
          <w:sz w:val="24"/>
          <w:lang w:val="kk-KZ"/>
        </w:rPr>
        <w:t xml:space="preserve"> – нүктелердің арасындағы түзетілген салыстырмалы биіктік.</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10. Биіктік белгілерді есептеп шығарудың дұрыстығын тексеру мынадай формуламен жасалады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719" w:dyaOrig="400">
          <v:shape id="_x0000_i1038" type="#_x0000_t75" style="width:86.4pt;height:19.8pt" o:ole="">
            <v:imagedata r:id="rId30" o:title=""/>
          </v:shape>
          <o:OLEObject Type="Embed" ProgID="Equation.3" ShapeID="_x0000_i1038" DrawAspect="Content" ObjectID="_1647692442" r:id="rId3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11. Барлық байланыстыру нүктелерінің биіктігін анықтағаннан кейін аспаптың горизонттарын есептеп шығаруға кіріседі, бұл жағдай тек қана аралық (полюстік) және көлдене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нүктелері бар станциялар үшін жасалуы тиіс. Мұнда аспаптың горизонтын мына формула бойынша табады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eastAsia="ko-KR"/>
        </w:rPr>
      </w:pPr>
      <w:r w:rsidRPr="007B2A80">
        <w:rPr>
          <w:rFonts w:ascii="Times New Roman" w:hAnsi="Times New Roman" w:cs="Times New Roman"/>
          <w:position w:val="-12"/>
          <w:sz w:val="24"/>
        </w:rPr>
        <w:object w:dxaOrig="1340" w:dyaOrig="360">
          <v:shape id="_x0000_i1039" type="#_x0000_t75" style="width:67.2pt;height:18.6pt" o:ole="">
            <v:imagedata r:id="rId32" o:title=""/>
          </v:shape>
          <o:OLEObject Type="Embed" ProgID="Equation.3" ShapeID="_x0000_i1039" DrawAspect="Content" ObjectID="_1647692443" r:id="rId3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615571">
        <w:rPr>
          <w:rFonts w:ascii="Times New Roman" w:hAnsi="Times New Roman" w:cs="Times New Roman"/>
          <w:sz w:val="24"/>
          <w:lang w:val="kk-KZ"/>
        </w:rPr>
        <w:t>14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мұндағы </w:t>
      </w:r>
      <w:r w:rsidRPr="007B2A80">
        <w:rPr>
          <w:rFonts w:ascii="Times New Roman" w:hAnsi="Times New Roman" w:cs="Times New Roman"/>
          <w:i/>
          <w:sz w:val="24"/>
          <w:lang w:val="kk-KZ"/>
        </w:rPr>
        <w:t xml:space="preserve">3 — </w:t>
      </w:r>
      <w:r w:rsidRPr="007B2A80">
        <w:rPr>
          <w:rFonts w:ascii="Times New Roman" w:hAnsi="Times New Roman" w:cs="Times New Roman"/>
          <w:sz w:val="24"/>
          <w:lang w:val="kk-KZ"/>
        </w:rPr>
        <w:t>артқы рейканың қара жағы бойынша алынған есептеу.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Аралық нүктелердің биіктік белгілерін аспаптың горизонтының биіктік белгісінен тиісті аралық нүктеге қойылған рейканың қара жағынан алынған есептеуді алып тастау арқылы табады, яғни</w:t>
      </w:r>
    </w:p>
    <w:p w:rsid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380" w:dyaOrig="360">
          <v:shape id="_x0000_i1040" type="#_x0000_t75" style="width:69pt;height:18.6pt" o:ole="">
            <v:imagedata r:id="rId34" o:title=""/>
          </v:shape>
          <o:OLEObject Type="Embed" ProgID="Equation.3" ShapeID="_x0000_i1040" DrawAspect="Content" ObjectID="_1647692444" r:id="rId3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15</w:t>
      </w:r>
      <w:r w:rsidRPr="007B2A80">
        <w:rPr>
          <w:rFonts w:ascii="Times New Roman" w:hAnsi="Times New Roman" w:cs="Times New Roman"/>
          <w:sz w:val="24"/>
          <w:lang w:val="kk-KZ"/>
        </w:rPr>
        <w:t>)</w:t>
      </w:r>
    </w:p>
    <w:p w:rsidR="00615571" w:rsidRPr="007B2A80" w:rsidRDefault="00615571" w:rsidP="00615571">
      <w:pPr>
        <w:pStyle w:val="2"/>
        <w:widowControl w:val="0"/>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t>Осылайша көлденең профильдің нүктелерінің биіктік белгілерін есептеп шығарады.</w:t>
      </w:r>
    </w:p>
    <w:p w:rsidR="00615571" w:rsidRPr="007B2A80" w:rsidRDefault="00615571" w:rsidP="007B2A80">
      <w:pPr>
        <w:widowControl w:val="0"/>
        <w:shd w:val="clear" w:color="auto" w:fill="FFFFFF"/>
        <w:ind w:firstLine="454"/>
        <w:jc w:val="right"/>
        <w:rPr>
          <w:rFonts w:ascii="Times New Roman" w:hAnsi="Times New Roman" w:cs="Times New Roman"/>
          <w:sz w:val="24"/>
          <w:lang w:val="kk-KZ"/>
        </w:rPr>
      </w:pP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Pr>
          <w:rFonts w:ascii="Times New Roman" w:hAnsi="Times New Roman" w:cs="Times New Roman"/>
          <w:sz w:val="24"/>
          <w:lang w:val="en-US"/>
        </w:rPr>
        <w:t>1</w:t>
      </w:r>
      <w:r w:rsidRPr="007B2A80">
        <w:rPr>
          <w:rFonts w:ascii="Times New Roman" w:hAnsi="Times New Roman" w:cs="Times New Roman"/>
          <w:sz w:val="24"/>
          <w:lang w:val="kk-KZ"/>
        </w:rPr>
        <w:t xml:space="preserve"> кесте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06"/>
        <w:gridCol w:w="1257"/>
        <w:gridCol w:w="1066"/>
        <w:gridCol w:w="1251"/>
        <w:gridCol w:w="1066"/>
        <w:gridCol w:w="1225"/>
        <w:gridCol w:w="1459"/>
        <w:gridCol w:w="1237"/>
      </w:tblGrid>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Станция нөмірі</w:t>
            </w:r>
          </w:p>
        </w:tc>
        <w:tc>
          <w:tcPr>
            <w:tcW w:w="356"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Пикеттің нөмірі</w:t>
            </w:r>
          </w:p>
        </w:tc>
        <w:tc>
          <w:tcPr>
            <w:tcW w:w="1803" w:type="pct"/>
            <w:gridSpan w:val="3"/>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Рейкадағы есептер</w:t>
            </w:r>
          </w:p>
        </w:tc>
        <w:tc>
          <w:tcPr>
            <w:tcW w:w="538"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Салыстырмалы биіктік, м</w:t>
            </w:r>
          </w:p>
        </w:tc>
        <w:tc>
          <w:tcPr>
            <w:tcW w:w="618"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Орташа салыстырмалы биіктік, м</w:t>
            </w:r>
          </w:p>
        </w:tc>
        <w:tc>
          <w:tcPr>
            <w:tcW w:w="736"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Аспап горизонты, м</w:t>
            </w:r>
          </w:p>
        </w:tc>
        <w:tc>
          <w:tcPr>
            <w:tcW w:w="625" w:type="pct"/>
            <w:vMerge w:val="restar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Абсолюттік биіктік, м</w:t>
            </w:r>
          </w:p>
        </w:tc>
      </w:tr>
      <w:tr w:rsidR="007B2A80" w:rsidRPr="007B2A80" w:rsidTr="009A44F1">
        <w:trPr>
          <w:cantSplit/>
          <w:trHeight w:val="1133"/>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Артқы</w:t>
            </w:r>
          </w:p>
        </w:tc>
        <w:tc>
          <w:tcPr>
            <w:tcW w:w="538"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Алдыңғы </w:t>
            </w:r>
          </w:p>
        </w:tc>
        <w:tc>
          <w:tcPr>
            <w:tcW w:w="630"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Аралық </w:t>
            </w:r>
          </w:p>
        </w:tc>
        <w:tc>
          <w:tcPr>
            <w:tcW w:w="538"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18"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736"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r>
      <w:tr w:rsidR="007B2A80" w:rsidRPr="007B2A80" w:rsidTr="009A44F1">
        <w:trPr>
          <w:cantSplit/>
          <w:trHeight w:val="260"/>
        </w:trPr>
        <w:tc>
          <w:tcPr>
            <w:tcW w:w="3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4</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w:t>
            </w: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9</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vertAlign w:val="subscript"/>
              </w:rPr>
            </w:pPr>
            <w:r w:rsidRPr="007B2A80">
              <w:rPr>
                <w:rFonts w:ascii="Times New Roman" w:hAnsi="Times New Roman"/>
                <w:b w:val="0"/>
                <w:bCs w:val="0"/>
                <w:color w:val="auto"/>
                <w:sz w:val="24"/>
                <w:lang w:val="en-US"/>
              </w:rPr>
              <w:t>R</w:t>
            </w:r>
            <w:r w:rsidRPr="007B2A80">
              <w:rPr>
                <w:rFonts w:ascii="Times New Roman" w:hAnsi="Times New Roman"/>
                <w:b w:val="0"/>
                <w:bCs w:val="0"/>
                <w:color w:val="auto"/>
                <w:sz w:val="24"/>
                <w:vertAlign w:val="subscript"/>
              </w:rPr>
              <w:t>і</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w:t>
            </w:r>
            <w:r w:rsidRPr="007B2A80">
              <w:rPr>
                <w:rFonts w:ascii="Times New Roman" w:hAnsi="Times New Roman"/>
                <w:b w:val="0"/>
                <w:bCs w:val="0"/>
                <w:color w:val="auto"/>
                <w:sz w:val="24"/>
                <w:lang w:val="en-US"/>
              </w:rPr>
              <w:t>02</w:t>
            </w:r>
            <w:r w:rsidRPr="007B2A80">
              <w:rPr>
                <w:rFonts w:ascii="Times New Roman" w:hAnsi="Times New Roman"/>
                <w:b w:val="0"/>
                <w:sz w:val="24"/>
                <w:lang w:eastAsia="ko-KR"/>
              </w:rPr>
              <w:t>(1</w:t>
            </w:r>
            <w:r w:rsidRPr="007B2A80">
              <w:rPr>
                <w:rFonts w:ascii="Times New Roman" w:hAnsi="Times New Roman"/>
                <w:b w:val="0"/>
                <w:snapToGrid w:val="0"/>
                <w:sz w:val="24"/>
              </w:rPr>
              <w:t>)</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lang w:val="en-US"/>
              </w:rPr>
            </w:pPr>
            <w:r w:rsidRPr="007B2A80">
              <w:rPr>
                <w:rFonts w:ascii="Times New Roman" w:hAnsi="Times New Roman"/>
                <w:b w:val="0"/>
                <w:bCs w:val="0"/>
                <w:color w:val="auto"/>
                <w:sz w:val="24"/>
              </w:rPr>
              <w:t>810,763</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5587</w:t>
            </w:r>
            <w:r w:rsidRPr="007B2A80">
              <w:rPr>
                <w:rFonts w:ascii="Times New Roman" w:hAnsi="Times New Roman"/>
                <w:b w:val="0"/>
                <w:sz w:val="24"/>
                <w:lang w:eastAsia="ko-KR"/>
              </w:rPr>
              <w:t>(4</w:t>
            </w:r>
            <w:r w:rsidRPr="007B2A80">
              <w:rPr>
                <w:rFonts w:ascii="Times New Roman" w:hAnsi="Times New Roman"/>
                <w:b w:val="0"/>
                <w:snapToGrid w:val="0"/>
                <w:sz w:val="24"/>
              </w:rPr>
              <w:t>)</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-829</w:t>
            </w:r>
            <w:r w:rsidRPr="007B2A80">
              <w:rPr>
                <w:rFonts w:ascii="Times New Roman" w:hAnsi="Times New Roman"/>
                <w:b w:val="0"/>
                <w:sz w:val="24"/>
                <w:lang w:eastAsia="ko-KR"/>
              </w:rPr>
              <w:t>(5</w:t>
            </w:r>
            <w:r w:rsidRPr="007B2A80">
              <w:rPr>
                <w:rFonts w:ascii="Times New Roman" w:hAnsi="Times New Roman"/>
                <w:b w:val="0"/>
                <w:snapToGrid w:val="0"/>
                <w:sz w:val="24"/>
              </w:rPr>
              <w:t>)</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1731</w:t>
            </w:r>
            <w:r w:rsidRPr="007B2A80">
              <w:rPr>
                <w:rFonts w:ascii="Times New Roman" w:hAnsi="Times New Roman"/>
                <w:b w:val="0"/>
                <w:sz w:val="24"/>
                <w:lang w:eastAsia="ko-KR"/>
              </w:rPr>
              <w:t>(2</w:t>
            </w:r>
            <w:r w:rsidRPr="007B2A80">
              <w:rPr>
                <w:rFonts w:ascii="Times New Roman" w:hAnsi="Times New Roman"/>
                <w:b w:val="0"/>
                <w:snapToGrid w:val="0"/>
                <w:sz w:val="24"/>
              </w:rPr>
              <w:t>)</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-831</w:t>
            </w:r>
            <w:r w:rsidRPr="007B2A80">
              <w:rPr>
                <w:rFonts w:ascii="Times New Roman" w:hAnsi="Times New Roman"/>
                <w:b w:val="0"/>
                <w:sz w:val="24"/>
                <w:lang w:eastAsia="ko-KR"/>
              </w:rPr>
              <w:t>(6</w:t>
            </w:r>
            <w:r w:rsidRPr="007B2A80">
              <w:rPr>
                <w:rFonts w:ascii="Times New Roman" w:hAnsi="Times New Roman"/>
                <w:b w:val="0"/>
                <w:snapToGrid w:val="0"/>
                <w:sz w:val="24"/>
              </w:rPr>
              <w:t>)</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-830</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6418</w:t>
            </w:r>
            <w:r w:rsidRPr="007B2A80">
              <w:rPr>
                <w:rFonts w:ascii="Times New Roman" w:hAnsi="Times New Roman"/>
                <w:b w:val="0"/>
                <w:sz w:val="24"/>
                <w:lang w:eastAsia="ko-KR"/>
              </w:rPr>
              <w:t>(3</w:t>
            </w:r>
            <w:r w:rsidRPr="007B2A80">
              <w:rPr>
                <w:rFonts w:ascii="Times New Roman" w:hAnsi="Times New Roman"/>
                <w:b w:val="0"/>
                <w:snapToGrid w:val="0"/>
                <w:sz w:val="24"/>
              </w:rPr>
              <w:t>)</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0509</w:t>
            </w:r>
            <w:r w:rsidRPr="007B2A80">
              <w:rPr>
                <w:rFonts w:ascii="Times New Roman" w:hAnsi="Times New Roman"/>
                <w:b w:val="0"/>
                <w:sz w:val="24"/>
                <w:lang w:eastAsia="ko-KR"/>
              </w:rPr>
              <w:t>(7</w:t>
            </w:r>
            <w:r w:rsidRPr="007B2A80">
              <w:rPr>
                <w:rFonts w:ascii="Times New Roman" w:hAnsi="Times New Roman"/>
                <w:b w:val="0"/>
                <w:snapToGrid w:val="0"/>
                <w:sz w:val="24"/>
              </w:rPr>
              <w:t>)</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810,442</w:t>
            </w: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26</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5198</w:t>
            </w:r>
            <w:r w:rsidRPr="007B2A80">
              <w:rPr>
                <w:rFonts w:ascii="Times New Roman" w:hAnsi="Times New Roman"/>
                <w:b w:val="0"/>
                <w:sz w:val="24"/>
                <w:lang w:eastAsia="ko-KR"/>
              </w:rPr>
              <w:t>(10</w:t>
            </w:r>
            <w:r w:rsidRPr="007B2A80">
              <w:rPr>
                <w:rFonts w:ascii="Times New Roman" w:hAnsi="Times New Roman"/>
                <w:b w:val="0"/>
                <w:snapToGrid w:val="0"/>
                <w:sz w:val="24"/>
              </w:rPr>
              <w:t>)</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-0929</w:t>
            </w:r>
            <w:r w:rsidRPr="007B2A80">
              <w:rPr>
                <w:rFonts w:ascii="Times New Roman" w:hAnsi="Times New Roman"/>
                <w:b w:val="0"/>
                <w:sz w:val="24"/>
                <w:lang w:eastAsia="ko-KR"/>
              </w:rPr>
              <w:t>(11</w:t>
            </w:r>
            <w:r w:rsidRPr="007B2A80">
              <w:rPr>
                <w:rFonts w:ascii="Times New Roman" w:hAnsi="Times New Roman"/>
                <w:b w:val="0"/>
                <w:snapToGrid w:val="0"/>
                <w:sz w:val="24"/>
              </w:rPr>
              <w:t>)</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-2023</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809,513</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2532</w:t>
            </w:r>
            <w:r w:rsidRPr="007B2A80">
              <w:rPr>
                <w:rFonts w:ascii="Times New Roman" w:hAnsi="Times New Roman"/>
                <w:b w:val="0"/>
                <w:sz w:val="24"/>
                <w:lang w:eastAsia="ko-KR"/>
              </w:rPr>
              <w:t>(8</w:t>
            </w:r>
            <w:r w:rsidRPr="007B2A80">
              <w:rPr>
                <w:rFonts w:ascii="Times New Roman" w:hAnsi="Times New Roman"/>
                <w:b w:val="0"/>
                <w:snapToGrid w:val="0"/>
                <w:sz w:val="24"/>
              </w:rPr>
              <w:t>)</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-2021</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-2022</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7219</w:t>
            </w:r>
            <w:r w:rsidRPr="007B2A80">
              <w:rPr>
                <w:rFonts w:ascii="Times New Roman" w:hAnsi="Times New Roman"/>
                <w:b w:val="0"/>
                <w:sz w:val="24"/>
                <w:lang w:eastAsia="ko-KR"/>
              </w:rPr>
              <w:t>(9</w:t>
            </w:r>
            <w:r w:rsidRPr="007B2A80">
              <w:rPr>
                <w:rFonts w:ascii="Times New Roman" w:hAnsi="Times New Roman"/>
                <w:b w:val="0"/>
                <w:snapToGrid w:val="0"/>
                <w:sz w:val="24"/>
              </w:rPr>
              <w:t>)</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1412</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6098</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-523</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1935</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6622</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0813</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808,200</w:t>
            </w: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60</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5501</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-2712</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-1134</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805,488</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1947</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-1132</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-1133</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6633</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0987</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5671</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-355</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1342</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-359</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-357</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6030</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A44F1">
        <w:trPr>
          <w:cantSplit/>
        </w:trPr>
        <w:tc>
          <w:tcPr>
            <w:tcW w:w="325" w:type="pct"/>
            <w:vMerge w:val="restar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w:t>
            </w: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2541</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7228</w:t>
            </w: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+569</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1972</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A44F1">
        <w:trPr>
          <w:cantSplit/>
        </w:trPr>
        <w:tc>
          <w:tcPr>
            <w:tcW w:w="325" w:type="pct"/>
            <w:vMerge/>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A44F1">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634"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6658</w:t>
            </w:r>
          </w:p>
        </w:tc>
        <w:tc>
          <w:tcPr>
            <w:tcW w:w="630"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A44F1">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806,467</w:t>
            </w:r>
          </w:p>
        </w:tc>
      </w:tr>
    </w:tbl>
    <w:p w:rsidR="007B2A80" w:rsidRPr="007B2A80" w:rsidRDefault="007B2A80" w:rsidP="007B2A80">
      <w:pPr>
        <w:widowControl w:val="0"/>
        <w:shd w:val="clear" w:color="auto" w:fill="FFFFFF"/>
        <w:ind w:firstLine="454"/>
        <w:jc w:val="center"/>
        <w:rPr>
          <w:rFonts w:ascii="Times New Roman" w:hAnsi="Times New Roman" w:cs="Times New Roman"/>
          <w:sz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sectPr w:rsidR="00482CD1" w:rsidRPr="00615571" w:rsidSect="002D547C">
      <w:pgSz w:w="11906" w:h="16838"/>
      <w:pgMar w:top="907"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00"/>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81"/>
    <w:rsid w:val="00011445"/>
    <w:rsid w:val="000124C6"/>
    <w:rsid w:val="00074127"/>
    <w:rsid w:val="000F0131"/>
    <w:rsid w:val="001D7459"/>
    <w:rsid w:val="0026025E"/>
    <w:rsid w:val="00286513"/>
    <w:rsid w:val="002971FB"/>
    <w:rsid w:val="002A0F87"/>
    <w:rsid w:val="002D547C"/>
    <w:rsid w:val="002D5D85"/>
    <w:rsid w:val="0030061B"/>
    <w:rsid w:val="0036424F"/>
    <w:rsid w:val="003F5319"/>
    <w:rsid w:val="00482CD1"/>
    <w:rsid w:val="004A1696"/>
    <w:rsid w:val="00507BB5"/>
    <w:rsid w:val="0052042B"/>
    <w:rsid w:val="00615571"/>
    <w:rsid w:val="006A7981"/>
    <w:rsid w:val="006C12AC"/>
    <w:rsid w:val="00705FC7"/>
    <w:rsid w:val="007B2A80"/>
    <w:rsid w:val="007E78B1"/>
    <w:rsid w:val="008575C0"/>
    <w:rsid w:val="00864681"/>
    <w:rsid w:val="008D15E2"/>
    <w:rsid w:val="00927333"/>
    <w:rsid w:val="0094769D"/>
    <w:rsid w:val="00985653"/>
    <w:rsid w:val="009952B5"/>
    <w:rsid w:val="009A44F1"/>
    <w:rsid w:val="009C56FA"/>
    <w:rsid w:val="00A25948"/>
    <w:rsid w:val="00B563E2"/>
    <w:rsid w:val="00B64563"/>
    <w:rsid w:val="00B950F2"/>
    <w:rsid w:val="00BA61F1"/>
    <w:rsid w:val="00C42BE4"/>
    <w:rsid w:val="00CD0338"/>
    <w:rsid w:val="00DA615A"/>
    <w:rsid w:val="00DE4D15"/>
    <w:rsid w:val="00E17229"/>
    <w:rsid w:val="00E3160D"/>
    <w:rsid w:val="00E43D04"/>
    <w:rsid w:val="00EC542F"/>
    <w:rsid w:val="00EF5131"/>
    <w:rsid w:val="00F52619"/>
    <w:rsid w:val="00FA23C6"/>
    <w:rsid w:val="00FE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5AEE29"/>
  <w15:docId w15:val="{B69D1250-994C-47A6-A220-30D1E61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71FB"/>
    <w:rPr>
      <w:color w:val="808080"/>
    </w:rPr>
  </w:style>
  <w:style w:type="paragraph" w:styleId="a5">
    <w:name w:val="Balloon Text"/>
    <w:basedOn w:val="a"/>
    <w:link w:val="a6"/>
    <w:uiPriority w:val="99"/>
    <w:semiHidden/>
    <w:unhideWhenUsed/>
    <w:rsid w:val="002971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71FB"/>
    <w:rPr>
      <w:rFonts w:ascii="Tahoma" w:hAnsi="Tahoma" w:cs="Tahoma"/>
      <w:sz w:val="16"/>
      <w:szCs w:val="16"/>
    </w:rPr>
  </w:style>
  <w:style w:type="paragraph" w:styleId="2">
    <w:name w:val="Body Text Indent 2"/>
    <w:basedOn w:val="a"/>
    <w:link w:val="20"/>
    <w:rsid w:val="007B2A80"/>
    <w:pPr>
      <w:shd w:val="clear" w:color="auto" w:fill="FFFFFF"/>
      <w:spacing w:before="250" w:after="0" w:line="240" w:lineRule="auto"/>
      <w:ind w:firstLine="426"/>
      <w:jc w:val="both"/>
    </w:pPr>
    <w:rPr>
      <w:rFonts w:ascii="Times New Roman KK EK" w:eastAsia="Times New Roman" w:hAnsi="Times New Roman KK EK" w:cs="Times New Roman"/>
      <w:b/>
      <w:bCs/>
      <w:noProof/>
      <w:color w:val="000000"/>
      <w:szCs w:val="24"/>
      <w:lang w:val="kk-KZ" w:eastAsia="ru-RU"/>
    </w:rPr>
  </w:style>
  <w:style w:type="character" w:customStyle="1" w:styleId="20">
    <w:name w:val="Основной текст с отступом 2 Знак"/>
    <w:basedOn w:val="a0"/>
    <w:link w:val="2"/>
    <w:rsid w:val="007B2A80"/>
    <w:rPr>
      <w:rFonts w:ascii="Times New Roman KK EK" w:eastAsia="Times New Roman" w:hAnsi="Times New Roman KK EK" w:cs="Times New Roman"/>
      <w:b/>
      <w:bCs/>
      <w:noProof/>
      <w:color w:val="000000"/>
      <w:szCs w:val="24"/>
      <w:shd w:val="clear" w:color="auto" w:fill="FFFFFF"/>
      <w:lang w:val="kk-KZ" w:eastAsia="ru-RU"/>
    </w:rPr>
  </w:style>
  <w:style w:type="paragraph" w:styleId="a7">
    <w:name w:val="Title"/>
    <w:basedOn w:val="a"/>
    <w:link w:val="a8"/>
    <w:qFormat/>
    <w:rsid w:val="008575C0"/>
    <w:pPr>
      <w:spacing w:after="0" w:line="240" w:lineRule="auto"/>
      <w:jc w:val="center"/>
    </w:pPr>
    <w:rPr>
      <w:rFonts w:ascii="Times New Roman" w:eastAsia="Times New Roman" w:hAnsi="Times New Roman" w:cs="Times New Roman"/>
      <w:b/>
      <w:bCs/>
      <w:sz w:val="24"/>
      <w:szCs w:val="24"/>
      <w:lang w:val="kk-KZ" w:eastAsia="ru-RU"/>
    </w:rPr>
  </w:style>
  <w:style w:type="character" w:customStyle="1" w:styleId="a8">
    <w:name w:val="Заголовок Знак"/>
    <w:basedOn w:val="a0"/>
    <w:link w:val="a7"/>
    <w:rsid w:val="008575C0"/>
    <w:rPr>
      <w:rFonts w:ascii="Times New Roman" w:eastAsia="Times New Roman" w:hAnsi="Times New Roman" w:cs="Times New Roman"/>
      <w:b/>
      <w:bCs/>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Laura_k</dc:creator>
  <cp:keywords/>
  <dc:description/>
  <cp:lastModifiedBy>kana</cp:lastModifiedBy>
  <cp:revision>2</cp:revision>
  <dcterms:created xsi:type="dcterms:W3CDTF">2020-04-06T09:34:00Z</dcterms:created>
  <dcterms:modified xsi:type="dcterms:W3CDTF">2020-04-06T09:34:00Z</dcterms:modified>
</cp:coreProperties>
</file>